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2"/>
        <w:gridCol w:w="1984"/>
        <w:gridCol w:w="141"/>
        <w:gridCol w:w="56"/>
      </w:tblGrid>
      <w:tr w:rsidR="00FD2AA6" w:rsidTr="00FD2AA6">
        <w:trPr>
          <w:trHeight w:val="256"/>
        </w:trPr>
        <w:tc>
          <w:tcPr>
            <w:tcW w:w="836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62"/>
            </w:tblGrid>
            <w:tr w:rsidR="00DD4938">
              <w:trPr>
                <w:trHeight w:val="256"/>
              </w:trPr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TALIJANSKI DJEČJI VRTIĆ VRTULJAK</w:t>
                  </w:r>
                </w:p>
              </w:tc>
            </w:tr>
          </w:tbl>
          <w:p w:rsidR="00DD4938" w:rsidRDefault="00DD4938">
            <w:pPr>
              <w:spacing w:after="0" w:line="240" w:lineRule="auto"/>
            </w:pPr>
          </w:p>
        </w:tc>
        <w:tc>
          <w:tcPr>
            <w:tcW w:w="1984" w:type="dxa"/>
            <w:gridSpan w:val="2"/>
          </w:tcPr>
          <w:p w:rsidR="00DD4938" w:rsidRDefault="00DD4938">
            <w:pPr>
              <w:spacing w:after="0" w:line="240" w:lineRule="auto"/>
            </w:pPr>
          </w:p>
        </w:tc>
        <w:tc>
          <w:tcPr>
            <w:tcW w:w="56" w:type="dxa"/>
          </w:tcPr>
          <w:p w:rsidR="00DD4938" w:rsidRDefault="00DD4938">
            <w:pPr>
              <w:pStyle w:val="EmptyCellLayoutStyle"/>
              <w:spacing w:after="0" w:line="240" w:lineRule="auto"/>
            </w:pPr>
          </w:p>
        </w:tc>
      </w:tr>
      <w:tr w:rsidR="00DD4938">
        <w:trPr>
          <w:trHeight w:val="26"/>
        </w:trPr>
        <w:tc>
          <w:tcPr>
            <w:tcW w:w="8362" w:type="dxa"/>
          </w:tcPr>
          <w:p w:rsidR="00DD4938" w:rsidRDefault="00DD4938">
            <w:pPr>
              <w:pStyle w:val="EmptyCellLayoutStyle"/>
              <w:spacing w:after="0" w:line="240" w:lineRule="auto"/>
            </w:pPr>
          </w:p>
        </w:tc>
        <w:tc>
          <w:tcPr>
            <w:tcW w:w="1984" w:type="dxa"/>
          </w:tcPr>
          <w:p w:rsidR="00DD4938" w:rsidRDefault="00DD4938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DD4938" w:rsidRDefault="00DD4938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:rsidR="00DD4938" w:rsidRDefault="00DD4938">
            <w:pPr>
              <w:pStyle w:val="EmptyCellLayoutStyle"/>
              <w:spacing w:after="0" w:line="240" w:lineRule="auto"/>
            </w:pPr>
          </w:p>
        </w:tc>
      </w:tr>
      <w:tr w:rsidR="00FD2AA6" w:rsidTr="00FD2AA6">
        <w:trPr>
          <w:trHeight w:val="256"/>
        </w:trPr>
        <w:tc>
          <w:tcPr>
            <w:tcW w:w="836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62"/>
            </w:tblGrid>
            <w:tr w:rsidR="00DD4938">
              <w:trPr>
                <w:trHeight w:val="256"/>
              </w:trPr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D4938" w:rsidRDefault="00DD493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</w:tbl>
          <w:p w:rsidR="00DD4938" w:rsidRDefault="00DD4938">
            <w:pPr>
              <w:spacing w:after="0" w:line="240" w:lineRule="auto"/>
            </w:pPr>
          </w:p>
        </w:tc>
        <w:tc>
          <w:tcPr>
            <w:tcW w:w="1984" w:type="dxa"/>
            <w:gridSpan w:val="2"/>
          </w:tcPr>
          <w:p w:rsidR="00DD4938" w:rsidRDefault="00DD4938">
            <w:pPr>
              <w:spacing w:after="0" w:line="240" w:lineRule="auto"/>
            </w:pPr>
          </w:p>
        </w:tc>
        <w:tc>
          <w:tcPr>
            <w:tcW w:w="56" w:type="dxa"/>
          </w:tcPr>
          <w:p w:rsidR="00DD4938" w:rsidRDefault="00DD4938">
            <w:pPr>
              <w:pStyle w:val="EmptyCellLayoutStyle"/>
              <w:spacing w:after="0" w:line="240" w:lineRule="auto"/>
            </w:pPr>
          </w:p>
        </w:tc>
      </w:tr>
      <w:tr w:rsidR="00DD4938">
        <w:trPr>
          <w:trHeight w:val="26"/>
        </w:trPr>
        <w:tc>
          <w:tcPr>
            <w:tcW w:w="8362" w:type="dxa"/>
          </w:tcPr>
          <w:p w:rsidR="00DD4938" w:rsidRDefault="00DD4938">
            <w:pPr>
              <w:pStyle w:val="EmptyCellLayoutStyle"/>
              <w:spacing w:after="0" w:line="240" w:lineRule="auto"/>
            </w:pPr>
          </w:p>
        </w:tc>
        <w:tc>
          <w:tcPr>
            <w:tcW w:w="1984" w:type="dxa"/>
          </w:tcPr>
          <w:p w:rsidR="00DD4938" w:rsidRDefault="00DD4938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DD4938" w:rsidRDefault="00DD4938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:rsidR="00DD4938" w:rsidRDefault="00DD4938">
            <w:pPr>
              <w:pStyle w:val="EmptyCellLayoutStyle"/>
              <w:spacing w:after="0" w:line="240" w:lineRule="auto"/>
            </w:pPr>
          </w:p>
        </w:tc>
      </w:tr>
      <w:tr w:rsidR="00FD2AA6" w:rsidTr="00FD2AA6">
        <w:trPr>
          <w:trHeight w:val="256"/>
        </w:trPr>
        <w:tc>
          <w:tcPr>
            <w:tcW w:w="836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87"/>
            </w:tblGrid>
            <w:tr w:rsidR="00DD4938">
              <w:trPr>
                <w:trHeight w:val="256"/>
              </w:trPr>
              <w:tc>
                <w:tcPr>
                  <w:tcW w:w="10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Školska 12</w:t>
                  </w:r>
                </w:p>
              </w:tc>
            </w:tr>
          </w:tbl>
          <w:p w:rsidR="00DD4938" w:rsidRDefault="00DD4938">
            <w:pPr>
              <w:spacing w:after="0" w:line="240" w:lineRule="auto"/>
            </w:pPr>
          </w:p>
        </w:tc>
        <w:tc>
          <w:tcPr>
            <w:tcW w:w="56" w:type="dxa"/>
          </w:tcPr>
          <w:p w:rsidR="00DD4938" w:rsidRDefault="00DD4938">
            <w:pPr>
              <w:pStyle w:val="EmptyCellLayoutStyle"/>
              <w:spacing w:after="0" w:line="240" w:lineRule="auto"/>
            </w:pPr>
          </w:p>
        </w:tc>
      </w:tr>
      <w:tr w:rsidR="00DD4938">
        <w:trPr>
          <w:trHeight w:val="26"/>
        </w:trPr>
        <w:tc>
          <w:tcPr>
            <w:tcW w:w="8362" w:type="dxa"/>
          </w:tcPr>
          <w:p w:rsidR="00DD4938" w:rsidRDefault="00DD4938">
            <w:pPr>
              <w:pStyle w:val="EmptyCellLayoutStyle"/>
              <w:spacing w:after="0" w:line="240" w:lineRule="auto"/>
            </w:pPr>
          </w:p>
        </w:tc>
        <w:tc>
          <w:tcPr>
            <w:tcW w:w="1984" w:type="dxa"/>
          </w:tcPr>
          <w:p w:rsidR="00DD4938" w:rsidRDefault="00DD4938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DD4938" w:rsidRDefault="00DD4938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:rsidR="00DD4938" w:rsidRDefault="00DD4938">
            <w:pPr>
              <w:pStyle w:val="EmptyCellLayoutStyle"/>
              <w:spacing w:after="0" w:line="240" w:lineRule="auto"/>
            </w:pPr>
          </w:p>
        </w:tc>
      </w:tr>
      <w:tr w:rsidR="00FD2AA6" w:rsidTr="00FD2AA6">
        <w:trPr>
          <w:trHeight w:val="256"/>
        </w:trPr>
        <w:tc>
          <w:tcPr>
            <w:tcW w:w="836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87"/>
            </w:tblGrid>
            <w:tr w:rsidR="00DD4938">
              <w:trPr>
                <w:trHeight w:val="256"/>
              </w:trPr>
              <w:tc>
                <w:tcPr>
                  <w:tcW w:w="10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52470 UMAG</w:t>
                  </w:r>
                </w:p>
              </w:tc>
            </w:tr>
          </w:tbl>
          <w:p w:rsidR="00DD4938" w:rsidRDefault="00DD4938">
            <w:pPr>
              <w:spacing w:after="0" w:line="240" w:lineRule="auto"/>
            </w:pPr>
          </w:p>
        </w:tc>
        <w:tc>
          <w:tcPr>
            <w:tcW w:w="56" w:type="dxa"/>
          </w:tcPr>
          <w:p w:rsidR="00DD4938" w:rsidRDefault="00DD4938">
            <w:pPr>
              <w:pStyle w:val="EmptyCellLayoutStyle"/>
              <w:spacing w:after="0" w:line="240" w:lineRule="auto"/>
            </w:pPr>
          </w:p>
        </w:tc>
      </w:tr>
      <w:tr w:rsidR="00DD4938">
        <w:trPr>
          <w:trHeight w:val="26"/>
        </w:trPr>
        <w:tc>
          <w:tcPr>
            <w:tcW w:w="8362" w:type="dxa"/>
          </w:tcPr>
          <w:p w:rsidR="00DD4938" w:rsidRDefault="00DD4938">
            <w:pPr>
              <w:pStyle w:val="EmptyCellLayoutStyle"/>
              <w:spacing w:after="0" w:line="240" w:lineRule="auto"/>
            </w:pPr>
          </w:p>
        </w:tc>
        <w:tc>
          <w:tcPr>
            <w:tcW w:w="1984" w:type="dxa"/>
          </w:tcPr>
          <w:p w:rsidR="00DD4938" w:rsidRDefault="00DD4938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DD4938" w:rsidRDefault="00DD4938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:rsidR="00DD4938" w:rsidRDefault="00DD4938">
            <w:pPr>
              <w:pStyle w:val="EmptyCellLayoutStyle"/>
              <w:spacing w:after="0" w:line="240" w:lineRule="auto"/>
            </w:pPr>
          </w:p>
        </w:tc>
      </w:tr>
      <w:tr w:rsidR="00FD2AA6" w:rsidTr="00FD2AA6">
        <w:trPr>
          <w:trHeight w:val="256"/>
        </w:trPr>
        <w:tc>
          <w:tcPr>
            <w:tcW w:w="836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87"/>
            </w:tblGrid>
            <w:tr w:rsidR="00DD4938">
              <w:trPr>
                <w:trHeight w:val="256"/>
              </w:trPr>
              <w:tc>
                <w:tcPr>
                  <w:tcW w:w="10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OIB: 97540302626</w:t>
                  </w:r>
                </w:p>
              </w:tc>
            </w:tr>
          </w:tbl>
          <w:p w:rsidR="00DD4938" w:rsidRDefault="00DD4938">
            <w:pPr>
              <w:spacing w:after="0" w:line="240" w:lineRule="auto"/>
            </w:pPr>
          </w:p>
        </w:tc>
        <w:tc>
          <w:tcPr>
            <w:tcW w:w="56" w:type="dxa"/>
          </w:tcPr>
          <w:p w:rsidR="00DD4938" w:rsidRDefault="00DD4938">
            <w:pPr>
              <w:pStyle w:val="EmptyCellLayoutStyle"/>
              <w:spacing w:after="0" w:line="240" w:lineRule="auto"/>
            </w:pPr>
          </w:p>
        </w:tc>
      </w:tr>
      <w:tr w:rsidR="00DD4938">
        <w:trPr>
          <w:trHeight w:val="310"/>
        </w:trPr>
        <w:tc>
          <w:tcPr>
            <w:tcW w:w="8362" w:type="dxa"/>
          </w:tcPr>
          <w:p w:rsidR="00DD4938" w:rsidRDefault="00DD4938">
            <w:pPr>
              <w:pStyle w:val="EmptyCellLayoutStyle"/>
              <w:spacing w:after="0" w:line="240" w:lineRule="auto"/>
            </w:pPr>
          </w:p>
        </w:tc>
        <w:tc>
          <w:tcPr>
            <w:tcW w:w="1984" w:type="dxa"/>
          </w:tcPr>
          <w:p w:rsidR="00DD4938" w:rsidRDefault="00DD4938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DD4938" w:rsidRDefault="00DD4938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:rsidR="00DD4938" w:rsidRDefault="00DD4938">
            <w:pPr>
              <w:pStyle w:val="EmptyCellLayoutStyle"/>
              <w:spacing w:after="0" w:line="240" w:lineRule="auto"/>
            </w:pPr>
          </w:p>
        </w:tc>
      </w:tr>
      <w:tr w:rsidR="00FD2AA6" w:rsidTr="00FD2AA6">
        <w:trPr>
          <w:trHeight w:val="396"/>
        </w:trPr>
        <w:tc>
          <w:tcPr>
            <w:tcW w:w="836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87"/>
            </w:tblGrid>
            <w:tr w:rsidR="00DD4938">
              <w:trPr>
                <w:trHeight w:val="318"/>
              </w:trPr>
              <w:tc>
                <w:tcPr>
                  <w:tcW w:w="10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938" w:rsidRDefault="000370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FINANCIJSKI PLAN  2024.</w:t>
                  </w:r>
                </w:p>
              </w:tc>
            </w:tr>
          </w:tbl>
          <w:p w:rsidR="00DD4938" w:rsidRDefault="00DD4938">
            <w:pPr>
              <w:spacing w:after="0" w:line="240" w:lineRule="auto"/>
            </w:pPr>
          </w:p>
        </w:tc>
        <w:tc>
          <w:tcPr>
            <w:tcW w:w="56" w:type="dxa"/>
          </w:tcPr>
          <w:p w:rsidR="00DD4938" w:rsidRDefault="00DD4938">
            <w:pPr>
              <w:pStyle w:val="EmptyCellLayoutStyle"/>
              <w:spacing w:after="0" w:line="240" w:lineRule="auto"/>
            </w:pPr>
          </w:p>
        </w:tc>
      </w:tr>
      <w:tr w:rsidR="00DD4938">
        <w:trPr>
          <w:trHeight w:val="28"/>
        </w:trPr>
        <w:tc>
          <w:tcPr>
            <w:tcW w:w="8362" w:type="dxa"/>
          </w:tcPr>
          <w:p w:rsidR="00DD4938" w:rsidRDefault="00DD4938">
            <w:pPr>
              <w:pStyle w:val="EmptyCellLayoutStyle"/>
              <w:spacing w:after="0" w:line="240" w:lineRule="auto"/>
            </w:pPr>
          </w:p>
        </w:tc>
        <w:tc>
          <w:tcPr>
            <w:tcW w:w="1984" w:type="dxa"/>
          </w:tcPr>
          <w:p w:rsidR="00DD4938" w:rsidRDefault="00DD4938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DD4938" w:rsidRDefault="00DD4938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:rsidR="00DD4938" w:rsidRDefault="00DD4938">
            <w:pPr>
              <w:pStyle w:val="EmptyCellLayoutStyle"/>
              <w:spacing w:after="0" w:line="240" w:lineRule="auto"/>
            </w:pPr>
          </w:p>
        </w:tc>
      </w:tr>
      <w:tr w:rsidR="00FD2AA6" w:rsidRPr="00EE6DA6" w:rsidTr="00FD2AA6">
        <w:trPr>
          <w:trHeight w:val="283"/>
        </w:trPr>
        <w:tc>
          <w:tcPr>
            <w:tcW w:w="8362" w:type="dxa"/>
            <w:gridSpan w:val="3"/>
          </w:tcPr>
          <w:p w:rsidR="00DD4938" w:rsidRPr="00EE6DA6" w:rsidRDefault="00DD4938">
            <w:pPr>
              <w:spacing w:after="0" w:line="240" w:lineRule="auto"/>
              <w:rPr>
                <w:lang w:val="it-IT"/>
              </w:rPr>
            </w:pPr>
            <w:bookmarkStart w:id="0" w:name="_GoBack"/>
            <w:bookmarkEnd w:id="0"/>
          </w:p>
        </w:tc>
        <w:tc>
          <w:tcPr>
            <w:tcW w:w="56" w:type="dxa"/>
          </w:tcPr>
          <w:p w:rsidR="00DD4938" w:rsidRPr="00EE6DA6" w:rsidRDefault="00DD4938">
            <w:pPr>
              <w:pStyle w:val="EmptyCellLayoutStyle"/>
              <w:spacing w:after="0" w:line="240" w:lineRule="auto"/>
              <w:rPr>
                <w:lang w:val="it-IT"/>
              </w:rPr>
            </w:pPr>
          </w:p>
        </w:tc>
      </w:tr>
      <w:tr w:rsidR="00DD4938" w:rsidRPr="00EE6DA6">
        <w:trPr>
          <w:trHeight w:val="283"/>
        </w:trPr>
        <w:tc>
          <w:tcPr>
            <w:tcW w:w="8362" w:type="dxa"/>
          </w:tcPr>
          <w:p w:rsidR="00DD4938" w:rsidRPr="00EE6DA6" w:rsidRDefault="00DD4938">
            <w:pPr>
              <w:pStyle w:val="EmptyCellLayoutStyle"/>
              <w:spacing w:after="0" w:line="240" w:lineRule="auto"/>
              <w:rPr>
                <w:lang w:val="it-IT"/>
              </w:rPr>
            </w:pPr>
          </w:p>
        </w:tc>
        <w:tc>
          <w:tcPr>
            <w:tcW w:w="1984" w:type="dxa"/>
          </w:tcPr>
          <w:p w:rsidR="00DD4938" w:rsidRPr="00EE6DA6" w:rsidRDefault="00DD4938">
            <w:pPr>
              <w:pStyle w:val="EmptyCellLayoutStyle"/>
              <w:spacing w:after="0" w:line="240" w:lineRule="auto"/>
              <w:rPr>
                <w:lang w:val="it-IT"/>
              </w:rPr>
            </w:pPr>
          </w:p>
        </w:tc>
        <w:tc>
          <w:tcPr>
            <w:tcW w:w="141" w:type="dxa"/>
          </w:tcPr>
          <w:p w:rsidR="00DD4938" w:rsidRPr="00EE6DA6" w:rsidRDefault="00DD4938">
            <w:pPr>
              <w:pStyle w:val="EmptyCellLayoutStyle"/>
              <w:spacing w:after="0" w:line="240" w:lineRule="auto"/>
              <w:rPr>
                <w:lang w:val="it-IT"/>
              </w:rPr>
            </w:pPr>
          </w:p>
        </w:tc>
        <w:tc>
          <w:tcPr>
            <w:tcW w:w="56" w:type="dxa"/>
          </w:tcPr>
          <w:p w:rsidR="00DD4938" w:rsidRPr="00EE6DA6" w:rsidRDefault="00DD4938">
            <w:pPr>
              <w:pStyle w:val="EmptyCellLayoutStyle"/>
              <w:spacing w:after="0" w:line="240" w:lineRule="auto"/>
              <w:rPr>
                <w:lang w:val="it-IT"/>
              </w:rPr>
            </w:pPr>
          </w:p>
        </w:tc>
      </w:tr>
      <w:tr w:rsidR="00FD2AA6" w:rsidTr="00FD2AA6">
        <w:tc>
          <w:tcPr>
            <w:tcW w:w="8362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46"/>
            </w:tblGrid>
            <w:tr w:rsidR="00DD4938">
              <w:trPr>
                <w:trHeight w:val="7993"/>
              </w:trPr>
              <w:tc>
                <w:tcPr>
                  <w:tcW w:w="10346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46"/>
                  </w:tblGrid>
                  <w:tr w:rsidR="00DD4938">
                    <w:trPr>
                      <w:trHeight w:val="7993"/>
                    </w:trPr>
                    <w:tc>
                      <w:tcPr>
                        <w:tcW w:w="10346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75"/>
                          <w:gridCol w:w="1559"/>
                          <w:gridCol w:w="5527"/>
                          <w:gridCol w:w="1984"/>
                        </w:tblGrid>
                        <w:tr w:rsidR="00DD4938">
                          <w:trPr>
                            <w:trHeight w:val="205"/>
                          </w:trPr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POZICIJA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BROJ KONTA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VRSTA PRIHODA / PRIMITAKA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PLANIRANO</w:t>
                              </w:r>
                            </w:p>
                          </w:tc>
                        </w:tr>
                        <w:tr w:rsidR="00DD4938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696969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DD4938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696969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DD4938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696969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SVEUKUPNO PRIHODI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696969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1.228.960,00</w:t>
                              </w:r>
                            </w:p>
                          </w:tc>
                        </w:tr>
                        <w:tr w:rsidR="00DD4938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Razdjel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001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TALIJANSKI DJEČJI VRTIĆ VRTULJAK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1.228.960,00</w:t>
                              </w:r>
                            </w:p>
                          </w:tc>
                        </w:tr>
                        <w:tr w:rsidR="00DD4938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Opći prihodi i primici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1.174.800,00</w:t>
                              </w:r>
                            </w:p>
                          </w:tc>
                        </w:tr>
                        <w:tr w:rsidR="00DD4938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1.1.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Pr="00EE6DA6" w:rsidRDefault="00037025">
                              <w:pPr>
                                <w:spacing w:after="0" w:line="240" w:lineRule="auto"/>
                                <w:rPr>
                                  <w:lang w:val="it-IT"/>
                                </w:rPr>
                              </w:pPr>
                              <w:r w:rsidRPr="00EE6DA6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  <w:lang w:val="it-IT"/>
                                </w:rPr>
                                <w:t>1. Opći prihodi i primici - Proračun Grada Umaga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1.174.800,00</w:t>
                              </w:r>
                            </w:p>
                          </w:tc>
                        </w:tr>
                        <w:tr w:rsidR="00DD4938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DD4938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67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Prihodi iz nadležnog proračuna i od HZZO-a temeljem ugovornih obveza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1.174.800,00</w:t>
                              </w:r>
                            </w:p>
                          </w:tc>
                        </w:tr>
                        <w:tr w:rsidR="00DD4938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P0001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6711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Pr="00EE6DA6" w:rsidRDefault="00037025">
                              <w:pPr>
                                <w:spacing w:after="0" w:line="240" w:lineRule="auto"/>
                                <w:rPr>
                                  <w:lang w:val="it-IT"/>
                                </w:rPr>
                              </w:pPr>
                              <w:r w:rsidRPr="00EE6DA6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lang w:val="it-IT"/>
                                </w:rPr>
                                <w:t>Prihodi od proračuna za financiranje redovnog poslovanja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1.174.100,00</w:t>
                              </w:r>
                            </w:p>
                          </w:tc>
                        </w:tr>
                        <w:tr w:rsidR="00DD4938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P0002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6712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Pr="00EE6DA6" w:rsidRDefault="00037025">
                              <w:pPr>
                                <w:spacing w:after="0" w:line="240" w:lineRule="auto"/>
                                <w:rPr>
                                  <w:lang w:val="it-IT"/>
                                </w:rPr>
                              </w:pPr>
                              <w:r w:rsidRPr="00EE6DA6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lang w:val="it-IT"/>
                                </w:rPr>
                                <w:t>Prihodi iz  proračuna za finan. nabave nefinancijske imovine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700,00</w:t>
                              </w:r>
                            </w:p>
                          </w:tc>
                        </w:tr>
                        <w:tr w:rsidR="00DD4938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Prihodi za posebne namjene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2.000,00</w:t>
                              </w:r>
                            </w:p>
                          </w:tc>
                        </w:tr>
                        <w:tr w:rsidR="00DD4938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4.1.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Pr="00EE6DA6" w:rsidRDefault="00037025">
                              <w:pPr>
                                <w:spacing w:after="0" w:line="240" w:lineRule="auto"/>
                                <w:rPr>
                                  <w:lang w:val="it-IT"/>
                                </w:rPr>
                              </w:pPr>
                              <w:r w:rsidRPr="00EE6DA6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  <w:lang w:val="it-IT"/>
                                </w:rPr>
                                <w:t>4. Prihodi za posebne namjene - Vlastiti prihodi vrtića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2.000,00</w:t>
                              </w:r>
                            </w:p>
                          </w:tc>
                        </w:tr>
                        <w:tr w:rsidR="00DD4938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DD4938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65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Pr="00EE6DA6" w:rsidRDefault="00037025">
                              <w:pPr>
                                <w:spacing w:after="0" w:line="240" w:lineRule="auto"/>
                                <w:rPr>
                                  <w:lang w:val="it-IT"/>
                                </w:rPr>
                              </w:pPr>
                              <w:r w:rsidRPr="00EE6DA6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  <w:lang w:val="it-IT"/>
                                </w:rPr>
                                <w:t>Prihodi od upravnih i administrativnih pristojbi, pristojbi po posebnim propisima i naknada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2.000,00</w:t>
                              </w:r>
                            </w:p>
                          </w:tc>
                        </w:tr>
                        <w:tr w:rsidR="00DD4938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P0128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6526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Sufinanciranje cijene usluga vrtića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2.000,00</w:t>
                              </w:r>
                            </w:p>
                          </w:tc>
                        </w:tr>
                        <w:tr w:rsidR="00DD4938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5.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Pomoći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35.860,00</w:t>
                              </w:r>
                            </w:p>
                          </w:tc>
                        </w:tr>
                        <w:tr w:rsidR="00DD4938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5.3.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5. POMOĆ ZA ODGOJ DJECE PREDŠKOLSKE DOBI NACIONALNIH MANJI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30.690,00</w:t>
                              </w:r>
                            </w:p>
                          </w:tc>
                        </w:tr>
                        <w:tr w:rsidR="00DD4938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DD4938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63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Pomoći iz inozemstva i od subjekata unutar općeg proračuna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30.690,00</w:t>
                              </w:r>
                            </w:p>
                          </w:tc>
                        </w:tr>
                        <w:tr w:rsidR="00DD4938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P0129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6361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Pr="00EE6DA6" w:rsidRDefault="00037025">
                              <w:pPr>
                                <w:spacing w:after="0" w:line="240" w:lineRule="auto"/>
                                <w:rPr>
                                  <w:lang w:val="it-IT"/>
                                </w:rPr>
                              </w:pPr>
                              <w:r w:rsidRPr="00EE6DA6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lang w:val="it-IT"/>
                                </w:rPr>
                                <w:t>Sufinanciranje programa odgoja djece pripadnika manjina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30.690,00</w:t>
                              </w:r>
                            </w:p>
                          </w:tc>
                        </w:tr>
                        <w:tr w:rsidR="00DD4938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5.4.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5. POMOĆ ZA DJECU S TEŠKOĆAMA U RAZVOJU INTEGRIRANA U REDOV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2.970,00</w:t>
                              </w:r>
                            </w:p>
                          </w:tc>
                        </w:tr>
                        <w:tr w:rsidR="00DD4938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DD4938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63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Pomoći iz inozemstva i od subjekata unutar općeg proračuna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2.970,00</w:t>
                              </w:r>
                            </w:p>
                          </w:tc>
                        </w:tr>
                        <w:tr w:rsidR="00DD4938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P0130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6361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Program djece predškolske dobi s posebnim potrebama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2.970,00</w:t>
                              </w:r>
                            </w:p>
                          </w:tc>
                        </w:tr>
                        <w:tr w:rsidR="00DD4938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5.5.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Pr="00EE6DA6" w:rsidRDefault="00037025">
                              <w:pPr>
                                <w:spacing w:after="0" w:line="240" w:lineRule="auto"/>
                                <w:rPr>
                                  <w:lang w:val="it-IT"/>
                                </w:rPr>
                              </w:pPr>
                              <w:r w:rsidRPr="00EE6DA6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  <w:lang w:val="it-IT"/>
                                </w:rPr>
                                <w:t>5. POMOĆ ZA PROGRAM PREDŠKOLE ZA DJECU PREDŠKOLSKE DOBI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1.500,00</w:t>
                              </w:r>
                            </w:p>
                          </w:tc>
                        </w:tr>
                        <w:tr w:rsidR="00DD4938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DD4938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63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Pomoći iz inozemstva i od subjekata unutar općeg proračuna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1.500,00</w:t>
                              </w:r>
                            </w:p>
                          </w:tc>
                        </w:tr>
                        <w:tr w:rsidR="00DD4938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P0131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6361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Pomoć za program predškole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1.500,00</w:t>
                              </w:r>
                            </w:p>
                          </w:tc>
                        </w:tr>
                        <w:tr w:rsidR="00DD4938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5.7.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Pr="00EE6DA6" w:rsidRDefault="00037025">
                              <w:pPr>
                                <w:spacing w:after="0" w:line="240" w:lineRule="auto"/>
                                <w:rPr>
                                  <w:lang w:val="it-IT"/>
                                </w:rPr>
                              </w:pPr>
                              <w:r w:rsidRPr="00EE6DA6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  <w:lang w:val="it-IT"/>
                                </w:rPr>
                                <w:t>5. POMOĆ ZA INSTITUCIONALIZACIJU ZAVIČAJNE NASTAVE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700,00</w:t>
                              </w:r>
                            </w:p>
                          </w:tc>
                        </w:tr>
                        <w:tr w:rsidR="00DD4938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DD4938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63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Pomoći iz inozemstva i od subjekata unutar općeg proračuna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700,00</w:t>
                              </w:r>
                            </w:p>
                          </w:tc>
                        </w:tr>
                        <w:tr w:rsidR="00DD4938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P0531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6361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Pr="00EE6DA6" w:rsidRDefault="00037025">
                              <w:pPr>
                                <w:spacing w:after="0" w:line="240" w:lineRule="auto"/>
                                <w:rPr>
                                  <w:lang w:val="it-IT"/>
                                </w:rPr>
                              </w:pPr>
                              <w:r w:rsidRPr="00EE6DA6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lang w:val="it-IT"/>
                                </w:rPr>
                                <w:t>Pomoć za institucionalizaciju zavičajne nastave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700,00</w:t>
                              </w:r>
                            </w:p>
                          </w:tc>
                        </w:tr>
                        <w:tr w:rsidR="00DD4938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6.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Donacije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15.700,00</w:t>
                              </w:r>
                            </w:p>
                          </w:tc>
                        </w:tr>
                        <w:tr w:rsidR="00DD4938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6.1.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6. Donacije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15.700,00</w:t>
                              </w:r>
                            </w:p>
                          </w:tc>
                        </w:tr>
                        <w:tr w:rsidR="00DD4938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DD4938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66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Pr="00EE6DA6" w:rsidRDefault="00037025">
                              <w:pPr>
                                <w:spacing w:after="0" w:line="240" w:lineRule="auto"/>
                                <w:rPr>
                                  <w:lang w:val="it-IT"/>
                                </w:rPr>
                              </w:pPr>
                              <w:r w:rsidRPr="00EE6DA6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  <w:lang w:val="it-IT"/>
                                </w:rPr>
                                <w:t>Prihodi od prodaje proizvoda i robe te pruženih usluga i prihodi od donacija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15.700,00</w:t>
                              </w:r>
                            </w:p>
                          </w:tc>
                        </w:tr>
                        <w:tr w:rsidR="00DD4938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P0132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6631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Prihodi od tekućih donacija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100,00</w:t>
                              </w:r>
                            </w:p>
                          </w:tc>
                        </w:tr>
                        <w:tr w:rsidR="00DD4938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P0242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6631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Tekuće donacije u naravi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4.500,00</w:t>
                              </w:r>
                            </w:p>
                          </w:tc>
                        </w:tr>
                        <w:tr w:rsidR="00DD4938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P0289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6632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Kapitalne donacije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11.100,00</w:t>
                              </w:r>
                            </w:p>
                          </w:tc>
                        </w:tr>
                        <w:tr w:rsidR="00DD4938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7.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Pr="00EE6DA6" w:rsidRDefault="00037025">
                              <w:pPr>
                                <w:spacing w:after="0" w:line="240" w:lineRule="auto"/>
                                <w:rPr>
                                  <w:lang w:val="it-IT"/>
                                </w:rPr>
                              </w:pPr>
                              <w:r w:rsidRPr="00EE6DA6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  <w:lang w:val="it-IT"/>
                                </w:rPr>
                                <w:t>Prihodi od prodaje ili zamjene nefinancijske imovine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600,00</w:t>
                              </w:r>
                            </w:p>
                          </w:tc>
                        </w:tr>
                        <w:tr w:rsidR="00DD4938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7.1.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7. Prihodi od prodaje nefinancijske imovine i naknada šteta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600,00</w:t>
                              </w:r>
                            </w:p>
                          </w:tc>
                        </w:tr>
                        <w:tr w:rsidR="00DD4938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DD4938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65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Pr="00EE6DA6" w:rsidRDefault="00037025">
                              <w:pPr>
                                <w:spacing w:after="0" w:line="240" w:lineRule="auto"/>
                                <w:rPr>
                                  <w:lang w:val="it-IT"/>
                                </w:rPr>
                              </w:pPr>
                              <w:r w:rsidRPr="00EE6DA6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  <w:lang w:val="it-IT"/>
                                </w:rPr>
                                <w:t>Prihodi od upravnih i administrativnih pristojbi, pristojbi po posebnim propisima i naknada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600,00</w:t>
                              </w:r>
                            </w:p>
                          </w:tc>
                        </w:tr>
                        <w:tr w:rsidR="00DD4938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P0243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6526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Pr="00EE6DA6" w:rsidRDefault="00037025">
                              <w:pPr>
                                <w:spacing w:after="0" w:line="240" w:lineRule="auto"/>
                                <w:rPr>
                                  <w:lang w:val="it-IT"/>
                                </w:rPr>
                              </w:pPr>
                              <w:r w:rsidRPr="00EE6DA6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lang w:val="it-IT"/>
                                </w:rPr>
                                <w:t>Ostali nespomenuti prihodi - naplate šteta osiguranja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DD4938" w:rsidRDefault="0003702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600,00</w:t>
                              </w:r>
                            </w:p>
                          </w:tc>
                        </w:tr>
                      </w:tbl>
                      <w:p w:rsidR="00DD4938" w:rsidRDefault="00DD4938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DD4938" w:rsidRDefault="00DD4938">
                  <w:pPr>
                    <w:spacing w:after="0" w:line="240" w:lineRule="auto"/>
                  </w:pPr>
                </w:p>
              </w:tc>
            </w:tr>
          </w:tbl>
          <w:p w:rsidR="00DD4938" w:rsidRDefault="00DD4938">
            <w:pPr>
              <w:spacing w:after="0" w:line="240" w:lineRule="auto"/>
            </w:pPr>
          </w:p>
        </w:tc>
        <w:tc>
          <w:tcPr>
            <w:tcW w:w="141" w:type="dxa"/>
          </w:tcPr>
          <w:p w:rsidR="00DD4938" w:rsidRDefault="00DD4938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:rsidR="00DD4938" w:rsidRDefault="00DD4938">
            <w:pPr>
              <w:pStyle w:val="EmptyCellLayoutStyle"/>
              <w:spacing w:after="0" w:line="240" w:lineRule="auto"/>
            </w:pPr>
          </w:p>
        </w:tc>
      </w:tr>
    </w:tbl>
    <w:p w:rsidR="00DD4938" w:rsidRDefault="00037025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6"/>
        <w:gridCol w:w="198"/>
      </w:tblGrid>
      <w:tr w:rsidR="00DD4938">
        <w:trPr>
          <w:trHeight w:val="340"/>
        </w:trPr>
        <w:tc>
          <w:tcPr>
            <w:tcW w:w="10346" w:type="dxa"/>
          </w:tcPr>
          <w:p w:rsidR="00DD4938" w:rsidRDefault="00DD4938">
            <w:pPr>
              <w:pStyle w:val="EmptyCellLayoutStyle"/>
              <w:spacing w:after="0" w:line="240" w:lineRule="auto"/>
            </w:pPr>
          </w:p>
        </w:tc>
        <w:tc>
          <w:tcPr>
            <w:tcW w:w="198" w:type="dxa"/>
          </w:tcPr>
          <w:p w:rsidR="00DD4938" w:rsidRDefault="00DD4938">
            <w:pPr>
              <w:pStyle w:val="EmptyCellLayoutStyle"/>
              <w:spacing w:after="0" w:line="240" w:lineRule="auto"/>
            </w:pPr>
          </w:p>
        </w:tc>
      </w:tr>
      <w:tr w:rsidR="00DD4938">
        <w:tc>
          <w:tcPr>
            <w:tcW w:w="103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5"/>
              <w:gridCol w:w="1559"/>
              <w:gridCol w:w="5527"/>
              <w:gridCol w:w="1984"/>
            </w:tblGrid>
            <w:tr w:rsidR="00DD4938">
              <w:trPr>
                <w:trHeight w:val="205"/>
              </w:trPr>
              <w:tc>
                <w:tcPr>
                  <w:tcW w:w="1275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POZICIJA</w:t>
                  </w:r>
                </w:p>
              </w:tc>
              <w:tc>
                <w:tcPr>
                  <w:tcW w:w="155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BROJ KONTA</w:t>
                  </w:r>
                </w:p>
              </w:tc>
              <w:tc>
                <w:tcPr>
                  <w:tcW w:w="552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VRSTA RASHODA / IZDATKA</w:t>
                  </w:r>
                </w:p>
              </w:tc>
              <w:tc>
                <w:tcPr>
                  <w:tcW w:w="1984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PLANIRANO</w:t>
                  </w:r>
                </w:p>
              </w:tc>
            </w:tr>
            <w:tr w:rsidR="00DD493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DD493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DD493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SVEUKUPNO RASHODI / IZDACI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1.228.960,00</w:t>
                  </w:r>
                </w:p>
              </w:tc>
            </w:tr>
            <w:tr w:rsidR="00DD493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Razdjel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TALIJANSKI DJEČJI VRTIĆ VRTULJAK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1.228.960,00</w:t>
                  </w:r>
                </w:p>
              </w:tc>
            </w:tr>
            <w:tr w:rsidR="00DD493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1.174.800,00</w:t>
                  </w:r>
                </w:p>
              </w:tc>
            </w:tr>
            <w:tr w:rsidR="00DD493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Pr="00EE6DA6" w:rsidRDefault="00037025">
                  <w:pPr>
                    <w:spacing w:after="0" w:line="240" w:lineRule="auto"/>
                    <w:rPr>
                      <w:lang w:val="it-IT"/>
                    </w:rPr>
                  </w:pPr>
                  <w:r w:rsidRPr="00EE6DA6">
                    <w:rPr>
                      <w:rFonts w:ascii="Arial" w:eastAsia="Arial" w:hAnsi="Arial"/>
                      <w:b/>
                      <w:color w:val="000000"/>
                      <w:sz w:val="18"/>
                      <w:lang w:val="it-IT"/>
                    </w:rPr>
                    <w:t>1. Opći prihodi i primici - Proračun Grada Umaga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1.174.800,00</w:t>
                  </w:r>
                </w:p>
              </w:tc>
            </w:tr>
            <w:tr w:rsidR="00DD493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Glavni 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PREDŠKOLSKI ODGOJ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1.174.800,00</w:t>
                  </w:r>
                </w:p>
              </w:tc>
            </w:tr>
            <w:tr w:rsidR="00DD493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PREDŠKOLSKI ODGOJ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1.174.800,00</w:t>
                  </w:r>
                </w:p>
              </w:tc>
            </w:tr>
            <w:tr w:rsidR="00DD493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A100055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Pr="00EE6DA6" w:rsidRDefault="00037025">
                  <w:pPr>
                    <w:spacing w:after="0" w:line="240" w:lineRule="auto"/>
                    <w:rPr>
                      <w:lang w:val="it-IT"/>
                    </w:rPr>
                  </w:pPr>
                  <w:r w:rsidRPr="00EE6DA6">
                    <w:rPr>
                      <w:rFonts w:ascii="Arial" w:eastAsia="Arial" w:hAnsi="Arial"/>
                      <w:b/>
                      <w:color w:val="000000"/>
                      <w:sz w:val="18"/>
                      <w:lang w:val="it-IT"/>
                    </w:rPr>
                    <w:t>Odgojno i administrativno tehničko osoblje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1.174.100,00</w:t>
                  </w:r>
                </w:p>
              </w:tc>
            </w:tr>
            <w:tr w:rsidR="00DD493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DD493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zaposlene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1.069.100,00</w:t>
                  </w:r>
                </w:p>
              </w:tc>
            </w:tr>
            <w:tr w:rsidR="00DD493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R0519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Plaće za redovan rad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838.300,00</w:t>
                  </w:r>
                </w:p>
              </w:tc>
            </w:tr>
            <w:tr w:rsidR="00DD493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R2469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Plaće za prekovremeni rad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3.000,00</w:t>
                  </w:r>
                </w:p>
              </w:tc>
            </w:tr>
            <w:tr w:rsidR="00DD493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R0520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rashodi za zaposlene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89.400,00</w:t>
                  </w:r>
                </w:p>
              </w:tc>
            </w:tr>
            <w:tr w:rsidR="00DD493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R0521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Doprinosi za zdravstveno osiguranje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138.400,00</w:t>
                  </w:r>
                </w:p>
              </w:tc>
            </w:tr>
            <w:tr w:rsidR="00DD493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DD493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105.000,00</w:t>
                  </w:r>
                </w:p>
              </w:tc>
            </w:tr>
            <w:tr w:rsidR="00DD493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R0523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Službena putovanja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1.500,00</w:t>
                  </w:r>
                </w:p>
              </w:tc>
            </w:tr>
            <w:tr w:rsidR="00DD493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R0524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Pr="00EE6DA6" w:rsidRDefault="00037025">
                  <w:pPr>
                    <w:spacing w:after="0" w:line="240" w:lineRule="auto"/>
                    <w:rPr>
                      <w:lang w:val="it-IT"/>
                    </w:rPr>
                  </w:pPr>
                  <w:r w:rsidRPr="00EE6DA6">
                    <w:rPr>
                      <w:rFonts w:ascii="Arial" w:eastAsia="Arial" w:hAnsi="Arial"/>
                      <w:color w:val="000000"/>
                      <w:sz w:val="18"/>
                      <w:lang w:val="it-IT"/>
                    </w:rPr>
                    <w:t>Naknade za prijevoz, za rad na terenu i odvojeni život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32.300,00</w:t>
                  </w:r>
                </w:p>
              </w:tc>
            </w:tr>
            <w:tr w:rsidR="00DD493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R0525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Stručno usavršavanje zaposlenika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4.500,00</w:t>
                  </w:r>
                </w:p>
              </w:tc>
            </w:tr>
            <w:tr w:rsidR="00DD493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R0526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naknade troškova zaposlenima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</w:tr>
            <w:tr w:rsidR="00DD493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R0527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Pr="00EE6DA6" w:rsidRDefault="00037025">
                  <w:pPr>
                    <w:spacing w:after="0" w:line="240" w:lineRule="auto"/>
                    <w:rPr>
                      <w:lang w:val="it-IT"/>
                    </w:rPr>
                  </w:pPr>
                  <w:r w:rsidRPr="00EE6DA6">
                    <w:rPr>
                      <w:rFonts w:ascii="Arial" w:eastAsia="Arial" w:hAnsi="Arial"/>
                      <w:color w:val="000000"/>
                      <w:sz w:val="18"/>
                      <w:lang w:val="it-IT"/>
                    </w:rPr>
                    <w:t>Uredski materijal i ostali materijalni rashodi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DD493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R4500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 i sredstva za čišćenje i higijenski materijal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3.000,00</w:t>
                  </w:r>
                </w:p>
              </w:tc>
            </w:tr>
            <w:tr w:rsidR="00DD493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R0528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Namirnice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800,00</w:t>
                  </w:r>
                </w:p>
              </w:tc>
            </w:tr>
            <w:tr w:rsidR="00DD493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R0529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Energija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17.000,00</w:t>
                  </w:r>
                </w:p>
              </w:tc>
            </w:tr>
            <w:tr w:rsidR="00DD493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R0530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Pr="00EE6DA6" w:rsidRDefault="00037025">
                  <w:pPr>
                    <w:spacing w:after="0" w:line="240" w:lineRule="auto"/>
                    <w:rPr>
                      <w:lang w:val="it-IT"/>
                    </w:rPr>
                  </w:pPr>
                  <w:r w:rsidRPr="00EE6DA6">
                    <w:rPr>
                      <w:rFonts w:ascii="Arial" w:eastAsia="Arial" w:hAnsi="Arial"/>
                      <w:color w:val="000000"/>
                      <w:sz w:val="18"/>
                      <w:lang w:val="it-IT"/>
                    </w:rPr>
                    <w:t>Materijal i dijelovi za tekuće i investicijsko održavanje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DD493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R0531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Pr="00EE6DA6" w:rsidRDefault="00037025">
                  <w:pPr>
                    <w:spacing w:after="0" w:line="240" w:lineRule="auto"/>
                    <w:rPr>
                      <w:lang w:val="it-IT"/>
                    </w:rPr>
                  </w:pPr>
                  <w:r w:rsidRPr="00EE6DA6">
                    <w:rPr>
                      <w:rFonts w:ascii="Arial" w:eastAsia="Arial" w:hAnsi="Arial"/>
                      <w:color w:val="000000"/>
                      <w:sz w:val="18"/>
                      <w:lang w:val="it-IT"/>
                    </w:rPr>
                    <w:t>Sitni inventar i auto gume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DD493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R0532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Pr="00EE6DA6" w:rsidRDefault="00037025">
                  <w:pPr>
                    <w:spacing w:after="0" w:line="240" w:lineRule="auto"/>
                    <w:rPr>
                      <w:lang w:val="it-IT"/>
                    </w:rPr>
                  </w:pPr>
                  <w:r w:rsidRPr="00EE6DA6">
                    <w:rPr>
                      <w:rFonts w:ascii="Arial" w:eastAsia="Arial" w:hAnsi="Arial"/>
                      <w:color w:val="000000"/>
                      <w:sz w:val="18"/>
                      <w:lang w:val="it-IT"/>
                    </w:rPr>
                    <w:t>Službena, radna i zaštitna odjeća i obuća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DD493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R0533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Pr="00EE6DA6" w:rsidRDefault="00037025">
                  <w:pPr>
                    <w:spacing w:after="0" w:line="240" w:lineRule="auto"/>
                    <w:rPr>
                      <w:lang w:val="it-IT"/>
                    </w:rPr>
                  </w:pPr>
                  <w:r w:rsidRPr="00EE6DA6">
                    <w:rPr>
                      <w:rFonts w:ascii="Arial" w:eastAsia="Arial" w:hAnsi="Arial"/>
                      <w:color w:val="000000"/>
                      <w:sz w:val="18"/>
                      <w:lang w:val="it-IT"/>
                    </w:rPr>
                    <w:t>Usluge telefona, pošte i prijevoza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DD493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R0534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tekućeg i investicijskog održavanja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DD493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R0535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promidžbe i informiranja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600,00</w:t>
                  </w:r>
                </w:p>
              </w:tc>
            </w:tr>
            <w:tr w:rsidR="00DD493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R0536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Komunalne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9.000,00</w:t>
                  </w:r>
                </w:p>
              </w:tc>
            </w:tr>
            <w:tr w:rsidR="00DD493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R0537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Zakupnine i najamnine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1.700,00</w:t>
                  </w:r>
                </w:p>
              </w:tc>
            </w:tr>
            <w:tr w:rsidR="00DD493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R0538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Zdravstvene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3.000,00</w:t>
                  </w:r>
                </w:p>
              </w:tc>
            </w:tr>
            <w:tr w:rsidR="00DD493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R0539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3.500,00</w:t>
                  </w:r>
                </w:p>
              </w:tc>
            </w:tr>
            <w:tr w:rsidR="00DD493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R0540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Računalne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DD493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R0541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DD493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R1643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čišćenja i pranja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</w:tr>
            <w:tr w:rsidR="00DD493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R1644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Pr="00EE6DA6" w:rsidRDefault="00037025">
                  <w:pPr>
                    <w:spacing w:after="0" w:line="240" w:lineRule="auto"/>
                    <w:rPr>
                      <w:lang w:val="it-IT"/>
                    </w:rPr>
                  </w:pPr>
                  <w:r w:rsidRPr="00EE6DA6">
                    <w:rPr>
                      <w:rFonts w:ascii="Arial" w:eastAsia="Arial" w:hAnsi="Arial"/>
                      <w:color w:val="000000"/>
                      <w:sz w:val="18"/>
                      <w:lang w:val="it-IT"/>
                    </w:rPr>
                    <w:t>Usluge čuvanja imovine i osoba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DD493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R0542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troškova osobama izvan radnog odnosa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</w:tr>
            <w:tr w:rsidR="00DD493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R0543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za rad predstavničkih i izvršnih tijela, povjerenstava i slično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1.100,00</w:t>
                  </w:r>
                </w:p>
              </w:tc>
            </w:tr>
            <w:tr w:rsidR="00DD493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R0544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Premije osiguranja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3.700,00</w:t>
                  </w:r>
                </w:p>
              </w:tc>
            </w:tr>
            <w:tr w:rsidR="00DD493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R0545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Pristojbe i naknade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4.000,00</w:t>
                  </w:r>
                </w:p>
              </w:tc>
            </w:tr>
            <w:tr w:rsidR="00DD493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R0546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DD493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K100001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Opremanje ustanova predškolskog odgoja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700,00</w:t>
                  </w:r>
                </w:p>
              </w:tc>
            </w:tr>
            <w:tr w:rsidR="00DD493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DD493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Pr="00EE6DA6" w:rsidRDefault="00037025">
                  <w:pPr>
                    <w:spacing w:after="0" w:line="240" w:lineRule="auto"/>
                    <w:rPr>
                      <w:lang w:val="it-IT"/>
                    </w:rPr>
                  </w:pPr>
                  <w:r w:rsidRPr="00EE6DA6">
                    <w:rPr>
                      <w:rFonts w:ascii="Arial" w:eastAsia="Arial" w:hAnsi="Arial"/>
                      <w:b/>
                      <w:color w:val="000000"/>
                      <w:sz w:val="18"/>
                      <w:lang w:val="it-IT"/>
                    </w:rPr>
                    <w:t>Rashodi za nabavu proizvedene dugotrajne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700,00</w:t>
                  </w:r>
                </w:p>
              </w:tc>
            </w:tr>
            <w:tr w:rsidR="00DD493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R2544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Komunikacijska oprema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</w:tr>
            <w:tr w:rsidR="00DD493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R1647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Pr="00EE6DA6" w:rsidRDefault="00037025">
                  <w:pPr>
                    <w:spacing w:after="0" w:line="240" w:lineRule="auto"/>
                    <w:rPr>
                      <w:lang w:val="it-IT"/>
                    </w:rPr>
                  </w:pPr>
                  <w:r w:rsidRPr="00EE6DA6">
                    <w:rPr>
                      <w:rFonts w:ascii="Arial" w:eastAsia="Arial" w:hAnsi="Arial"/>
                      <w:color w:val="000000"/>
                      <w:sz w:val="18"/>
                      <w:lang w:val="it-IT"/>
                    </w:rPr>
                    <w:t>Uređaji, strojevi i oprema za ostale namjene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600,00</w:t>
                  </w:r>
                </w:p>
              </w:tc>
            </w:tr>
            <w:tr w:rsidR="00DD493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za posebne namjene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DD493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Pr="00EE6DA6" w:rsidRDefault="00037025">
                  <w:pPr>
                    <w:spacing w:after="0" w:line="240" w:lineRule="auto"/>
                    <w:rPr>
                      <w:lang w:val="it-IT"/>
                    </w:rPr>
                  </w:pPr>
                  <w:r w:rsidRPr="00EE6DA6">
                    <w:rPr>
                      <w:rFonts w:ascii="Arial" w:eastAsia="Arial" w:hAnsi="Arial"/>
                      <w:b/>
                      <w:color w:val="000000"/>
                      <w:sz w:val="18"/>
                      <w:lang w:val="it-IT"/>
                    </w:rPr>
                    <w:t>4. Prihodi za posebne namjene - Vlastiti prihodi vrtića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DD493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Glavni 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PREDŠKOLSKI ODGOJ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DD493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PREDŠKOLSKI ODGOJ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DD493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A100055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Pr="00EE6DA6" w:rsidRDefault="00037025">
                  <w:pPr>
                    <w:spacing w:after="0" w:line="240" w:lineRule="auto"/>
                    <w:rPr>
                      <w:lang w:val="it-IT"/>
                    </w:rPr>
                  </w:pPr>
                  <w:r w:rsidRPr="00EE6DA6">
                    <w:rPr>
                      <w:rFonts w:ascii="Arial" w:eastAsia="Arial" w:hAnsi="Arial"/>
                      <w:b/>
                      <w:color w:val="000000"/>
                      <w:sz w:val="18"/>
                      <w:lang w:val="it-IT"/>
                    </w:rPr>
                    <w:t>Odgojno i administrativno tehničko osoblje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1.900,00</w:t>
                  </w:r>
                </w:p>
              </w:tc>
            </w:tr>
            <w:tr w:rsidR="00DD493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DD493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1.900,00</w:t>
                  </w:r>
                </w:p>
              </w:tc>
            </w:tr>
            <w:tr w:rsidR="00DD493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R3554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Pr="00EE6DA6" w:rsidRDefault="00037025">
                  <w:pPr>
                    <w:spacing w:after="0" w:line="240" w:lineRule="auto"/>
                    <w:rPr>
                      <w:lang w:val="it-IT"/>
                    </w:rPr>
                  </w:pPr>
                  <w:r w:rsidRPr="00EE6DA6">
                    <w:rPr>
                      <w:rFonts w:ascii="Arial" w:eastAsia="Arial" w:hAnsi="Arial"/>
                      <w:color w:val="000000"/>
                      <w:sz w:val="18"/>
                      <w:lang w:val="it-IT"/>
                    </w:rPr>
                    <w:t>Uredski materijal i ostali materijalni rashodi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400,00</w:t>
                  </w:r>
                </w:p>
              </w:tc>
            </w:tr>
            <w:tr w:rsidR="00DD493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R4501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 i sredstva za čišćenje i higijenski materijal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1.500,00</w:t>
                  </w:r>
                </w:p>
              </w:tc>
            </w:tr>
            <w:tr w:rsidR="00DD493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K100001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Opremanje ustanova predškolskog odgoja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100,00</w:t>
                  </w:r>
                </w:p>
              </w:tc>
            </w:tr>
            <w:tr w:rsidR="00DD493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DD493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Pr="00EE6DA6" w:rsidRDefault="00037025">
                  <w:pPr>
                    <w:spacing w:after="0" w:line="240" w:lineRule="auto"/>
                    <w:rPr>
                      <w:lang w:val="it-IT"/>
                    </w:rPr>
                  </w:pPr>
                  <w:r w:rsidRPr="00EE6DA6">
                    <w:rPr>
                      <w:rFonts w:ascii="Arial" w:eastAsia="Arial" w:hAnsi="Arial"/>
                      <w:b/>
                      <w:color w:val="000000"/>
                      <w:sz w:val="18"/>
                      <w:lang w:val="it-IT"/>
                    </w:rPr>
                    <w:t>Rashodi za nabavu proizvedene dugotrajne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100,00</w:t>
                  </w:r>
                </w:p>
              </w:tc>
            </w:tr>
            <w:tr w:rsidR="00DD493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R0560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Oprema za ostale namjene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</w:tr>
            <w:tr w:rsidR="00DD493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35.860,00</w:t>
                  </w:r>
                </w:p>
              </w:tc>
            </w:tr>
            <w:tr w:rsidR="00DD493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5.3.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 POMOĆ ZA ODGOJ DJECE PREDŠKOLSKE DOBI NACIONALNIH MANJI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30.690,00</w:t>
                  </w:r>
                </w:p>
              </w:tc>
            </w:tr>
            <w:tr w:rsidR="00DD493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Glavni 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PREDŠKOLSKI ODGOJ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30.690,00</w:t>
                  </w:r>
                </w:p>
              </w:tc>
            </w:tr>
            <w:tr w:rsidR="00DD493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PREDŠKOLSKI ODGOJ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30.690,00</w:t>
                  </w:r>
                </w:p>
              </w:tc>
            </w:tr>
            <w:tr w:rsidR="00DD493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A100058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Rad s djecom pripadnicima nacionalnih manjina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30.690,00</w:t>
                  </w:r>
                </w:p>
              </w:tc>
            </w:tr>
            <w:tr w:rsidR="00DD493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DD493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30.690,00</w:t>
                  </w:r>
                </w:p>
              </w:tc>
            </w:tr>
            <w:tr w:rsidR="00DD493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R0551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Didaktika, literatura, slikovnice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20.190,00</w:t>
                  </w:r>
                </w:p>
              </w:tc>
            </w:tr>
            <w:tr w:rsidR="00DD493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R0552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Didaktički potrošni materijal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10.500,00</w:t>
                  </w:r>
                </w:p>
              </w:tc>
            </w:tr>
            <w:tr w:rsidR="00DD493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5.4.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 POMOĆ ZA DJECU S TEŠKOĆAMA U RAZVOJU INTEGRIRANA U REDOV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2.970,00</w:t>
                  </w:r>
                </w:p>
              </w:tc>
            </w:tr>
            <w:tr w:rsidR="00DD493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Glavni 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PREDŠKOLSKI ODGOJ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2.970,00</w:t>
                  </w:r>
                </w:p>
              </w:tc>
            </w:tr>
            <w:tr w:rsidR="00DD493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PREDŠKOLSKI ODGOJ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2.970,00</w:t>
                  </w:r>
                </w:p>
              </w:tc>
            </w:tr>
            <w:tr w:rsidR="00DD493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A100059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Rad s djecom s teškoćama u razvoju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2.970,00</w:t>
                  </w:r>
                </w:p>
              </w:tc>
            </w:tr>
            <w:tr w:rsidR="00DD493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DD493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2.970,00</w:t>
                  </w:r>
                </w:p>
              </w:tc>
            </w:tr>
            <w:tr w:rsidR="00DD493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R0553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Didaktika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2.970,00</w:t>
                  </w:r>
                </w:p>
              </w:tc>
            </w:tr>
            <w:tr w:rsidR="00DD493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5.5.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Pr="00EE6DA6" w:rsidRDefault="00037025">
                  <w:pPr>
                    <w:spacing w:after="0" w:line="240" w:lineRule="auto"/>
                    <w:rPr>
                      <w:lang w:val="it-IT"/>
                    </w:rPr>
                  </w:pPr>
                  <w:r w:rsidRPr="00EE6DA6">
                    <w:rPr>
                      <w:rFonts w:ascii="Arial" w:eastAsia="Arial" w:hAnsi="Arial"/>
                      <w:b/>
                      <w:color w:val="000000"/>
                      <w:sz w:val="18"/>
                      <w:lang w:val="it-IT"/>
                    </w:rPr>
                    <w:t>5. POMOĆ ZA PROGRAM PREDŠKOLE ZA DJECU PREDŠKOLSKE DOBI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1.500,00</w:t>
                  </w:r>
                </w:p>
              </w:tc>
            </w:tr>
            <w:tr w:rsidR="00DD493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Glavni 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PREDŠKOLSKI ODGOJ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1.500,00</w:t>
                  </w:r>
                </w:p>
              </w:tc>
            </w:tr>
            <w:tr w:rsidR="00DD493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PREDŠKOLSKI ODGOJ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1.500,00</w:t>
                  </w:r>
                </w:p>
              </w:tc>
            </w:tr>
            <w:tr w:rsidR="00DD493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A100061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Pr="00EE6DA6" w:rsidRDefault="00037025">
                  <w:pPr>
                    <w:spacing w:after="0" w:line="240" w:lineRule="auto"/>
                    <w:rPr>
                      <w:lang w:val="it-IT"/>
                    </w:rPr>
                  </w:pPr>
                  <w:r w:rsidRPr="00EE6DA6">
                    <w:rPr>
                      <w:rFonts w:ascii="Arial" w:eastAsia="Arial" w:hAnsi="Arial"/>
                      <w:b/>
                      <w:color w:val="000000"/>
                      <w:sz w:val="18"/>
                      <w:lang w:val="it-IT"/>
                    </w:rPr>
                    <w:t>Program predškole za djecu predškolske dobi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1.500,00</w:t>
                  </w:r>
                </w:p>
              </w:tc>
            </w:tr>
            <w:tr w:rsidR="00DD493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DD493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1.500,00</w:t>
                  </w:r>
                </w:p>
              </w:tc>
            </w:tr>
            <w:tr w:rsidR="00DD493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R2554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Didaktika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DD493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R0554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Didaktički potrošni materijal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DD493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5.7.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Pr="00EE6DA6" w:rsidRDefault="00037025">
                  <w:pPr>
                    <w:spacing w:after="0" w:line="240" w:lineRule="auto"/>
                    <w:rPr>
                      <w:lang w:val="it-IT"/>
                    </w:rPr>
                  </w:pPr>
                  <w:r w:rsidRPr="00EE6DA6">
                    <w:rPr>
                      <w:rFonts w:ascii="Arial" w:eastAsia="Arial" w:hAnsi="Arial"/>
                      <w:b/>
                      <w:color w:val="000000"/>
                      <w:sz w:val="18"/>
                      <w:lang w:val="it-IT"/>
                    </w:rPr>
                    <w:t>5. POMOĆ ZA INSTITUCIONALIZACIJU ZAVIČAJNE NASTAVE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700,00</w:t>
                  </w:r>
                </w:p>
              </w:tc>
            </w:tr>
            <w:tr w:rsidR="00DD493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Glavni 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PREDŠKOLSKI ODGOJ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700,00</w:t>
                  </w:r>
                </w:p>
              </w:tc>
            </w:tr>
            <w:tr w:rsidR="00DD493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PREDŠKOLSKI ODGOJ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700,00</w:t>
                  </w:r>
                </w:p>
              </w:tc>
            </w:tr>
            <w:tr w:rsidR="00DD493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A100063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Pr="00EE6DA6" w:rsidRDefault="00037025">
                  <w:pPr>
                    <w:spacing w:after="0" w:line="240" w:lineRule="auto"/>
                    <w:rPr>
                      <w:lang w:val="it-IT"/>
                    </w:rPr>
                  </w:pPr>
                  <w:r w:rsidRPr="00EE6DA6">
                    <w:rPr>
                      <w:rFonts w:ascii="Arial" w:eastAsia="Arial" w:hAnsi="Arial"/>
                      <w:b/>
                      <w:color w:val="000000"/>
                      <w:sz w:val="18"/>
                      <w:lang w:val="it-IT"/>
                    </w:rPr>
                    <w:t>Pomoć za institucionalizaciju zavičajne nastave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700,00</w:t>
                  </w:r>
                </w:p>
              </w:tc>
            </w:tr>
            <w:tr w:rsidR="00DD493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DD493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700,00</w:t>
                  </w:r>
                </w:p>
              </w:tc>
            </w:tr>
            <w:tr w:rsidR="00DD493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R2470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Pr="00EE6DA6" w:rsidRDefault="00037025">
                  <w:pPr>
                    <w:spacing w:after="0" w:line="240" w:lineRule="auto"/>
                    <w:rPr>
                      <w:lang w:val="it-IT"/>
                    </w:rPr>
                  </w:pPr>
                  <w:r w:rsidRPr="00EE6DA6">
                    <w:rPr>
                      <w:rFonts w:ascii="Arial" w:eastAsia="Arial" w:hAnsi="Arial"/>
                      <w:color w:val="000000"/>
                      <w:sz w:val="18"/>
                      <w:lang w:val="it-IT"/>
                    </w:rPr>
                    <w:t>Materijal i sirovine  - Didaktički potrošni materijal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700,00</w:t>
                  </w:r>
                </w:p>
              </w:tc>
            </w:tr>
            <w:tr w:rsidR="00DD493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Donacije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15.700,00</w:t>
                  </w:r>
                </w:p>
              </w:tc>
            </w:tr>
            <w:tr w:rsidR="00DD493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 Donacije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15.700,00</w:t>
                  </w:r>
                </w:p>
              </w:tc>
            </w:tr>
            <w:tr w:rsidR="00DD493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Glavni 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PREDŠKOLSKI ODGOJ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15.700,00</w:t>
                  </w:r>
                </w:p>
              </w:tc>
            </w:tr>
            <w:tr w:rsidR="00DD493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PREDŠKOLSKI ODGOJ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15.700,00</w:t>
                  </w:r>
                </w:p>
              </w:tc>
            </w:tr>
            <w:tr w:rsidR="00DD493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A100055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Pr="00EE6DA6" w:rsidRDefault="00037025">
                  <w:pPr>
                    <w:spacing w:after="0" w:line="240" w:lineRule="auto"/>
                    <w:rPr>
                      <w:lang w:val="it-IT"/>
                    </w:rPr>
                  </w:pPr>
                  <w:r w:rsidRPr="00EE6DA6">
                    <w:rPr>
                      <w:rFonts w:ascii="Arial" w:eastAsia="Arial" w:hAnsi="Arial"/>
                      <w:b/>
                      <w:color w:val="000000"/>
                      <w:sz w:val="18"/>
                      <w:lang w:val="it-IT"/>
                    </w:rPr>
                    <w:t>Odgojno i administrativno tehničko osoblje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4.600,00</w:t>
                  </w:r>
                </w:p>
              </w:tc>
            </w:tr>
            <w:tr w:rsidR="00DD493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DD493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4.600,00</w:t>
                  </w:r>
                </w:p>
              </w:tc>
            </w:tr>
            <w:tr w:rsidR="00DD493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R0547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Pr="00EE6DA6" w:rsidRDefault="00037025">
                  <w:pPr>
                    <w:spacing w:after="0" w:line="240" w:lineRule="auto"/>
                    <w:rPr>
                      <w:lang w:val="it-IT"/>
                    </w:rPr>
                  </w:pPr>
                  <w:r w:rsidRPr="00EE6DA6">
                    <w:rPr>
                      <w:rFonts w:ascii="Arial" w:eastAsia="Arial" w:hAnsi="Arial"/>
                      <w:color w:val="000000"/>
                      <w:sz w:val="18"/>
                      <w:lang w:val="it-IT"/>
                    </w:rPr>
                    <w:t>Didaktika, literatura, slikovnice -  u naravi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4.600,00</w:t>
                  </w:r>
                </w:p>
              </w:tc>
            </w:tr>
            <w:tr w:rsidR="00DD493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K100001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Opremanje ustanova predškolskog odgoja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11.100,00</w:t>
                  </w:r>
                </w:p>
              </w:tc>
            </w:tr>
            <w:tr w:rsidR="00DD493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DD493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Pr="00EE6DA6" w:rsidRDefault="00037025">
                  <w:pPr>
                    <w:spacing w:after="0" w:line="240" w:lineRule="auto"/>
                    <w:rPr>
                      <w:lang w:val="it-IT"/>
                    </w:rPr>
                  </w:pPr>
                  <w:r w:rsidRPr="00EE6DA6">
                    <w:rPr>
                      <w:rFonts w:ascii="Arial" w:eastAsia="Arial" w:hAnsi="Arial"/>
                      <w:b/>
                      <w:color w:val="000000"/>
                      <w:sz w:val="18"/>
                      <w:lang w:val="it-IT"/>
                    </w:rPr>
                    <w:t>Rashodi za nabavu proizvedene dugotrajne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11.100,00</w:t>
                  </w:r>
                </w:p>
              </w:tc>
            </w:tr>
            <w:tr w:rsidR="00DD493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R1832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Računalna oprema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2.600,00</w:t>
                  </w:r>
                </w:p>
              </w:tc>
            </w:tr>
            <w:tr w:rsidR="00DD493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R2842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Pr="00EE6DA6" w:rsidRDefault="00037025">
                  <w:pPr>
                    <w:spacing w:after="0" w:line="240" w:lineRule="auto"/>
                    <w:rPr>
                      <w:lang w:val="it-IT"/>
                    </w:rPr>
                  </w:pPr>
                  <w:r w:rsidRPr="00EE6DA6">
                    <w:rPr>
                      <w:rFonts w:ascii="Arial" w:eastAsia="Arial" w:hAnsi="Arial"/>
                      <w:color w:val="000000"/>
                      <w:sz w:val="18"/>
                      <w:lang w:val="it-IT"/>
                    </w:rPr>
                    <w:t>Oprema za ostale namjene i vanjska igrališta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8.500,00</w:t>
                  </w:r>
                </w:p>
              </w:tc>
            </w:tr>
            <w:tr w:rsidR="00DD493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Pr="00EE6DA6" w:rsidRDefault="00037025">
                  <w:pPr>
                    <w:spacing w:after="0" w:line="240" w:lineRule="auto"/>
                    <w:rPr>
                      <w:lang w:val="it-IT"/>
                    </w:rPr>
                  </w:pPr>
                  <w:r w:rsidRPr="00EE6DA6">
                    <w:rPr>
                      <w:rFonts w:ascii="Arial" w:eastAsia="Arial" w:hAnsi="Arial"/>
                      <w:b/>
                      <w:color w:val="000000"/>
                      <w:sz w:val="18"/>
                      <w:lang w:val="it-IT"/>
                    </w:rPr>
                    <w:t>Prihodi od prodaje ili zamjene nefinancijske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600,00</w:t>
                  </w:r>
                </w:p>
              </w:tc>
            </w:tr>
            <w:tr w:rsidR="00DD493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7. Prihodi od prodaje nefinancijske imovine i naknada šteta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600,00</w:t>
                  </w:r>
                </w:p>
              </w:tc>
            </w:tr>
            <w:tr w:rsidR="00DD493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Glavni 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PREDŠKOLSKI ODGOJ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600,00</w:t>
                  </w:r>
                </w:p>
              </w:tc>
            </w:tr>
            <w:tr w:rsidR="00DD493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PREDŠKOLSKI ODGOJ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600,00</w:t>
                  </w:r>
                </w:p>
              </w:tc>
            </w:tr>
            <w:tr w:rsidR="00DD493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A100055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Pr="00EE6DA6" w:rsidRDefault="00037025">
                  <w:pPr>
                    <w:spacing w:after="0" w:line="240" w:lineRule="auto"/>
                    <w:rPr>
                      <w:lang w:val="it-IT"/>
                    </w:rPr>
                  </w:pPr>
                  <w:r w:rsidRPr="00EE6DA6">
                    <w:rPr>
                      <w:rFonts w:ascii="Arial" w:eastAsia="Arial" w:hAnsi="Arial"/>
                      <w:b/>
                      <w:color w:val="000000"/>
                      <w:sz w:val="18"/>
                      <w:lang w:val="it-IT"/>
                    </w:rPr>
                    <w:t>Odgojno i administrativno tehničko osoblje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500,00</w:t>
                  </w:r>
                </w:p>
              </w:tc>
            </w:tr>
            <w:tr w:rsidR="00DD493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DD493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500,00</w:t>
                  </w:r>
                </w:p>
              </w:tc>
            </w:tr>
            <w:tr w:rsidR="00DD493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R3557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tekućeg i investicijskog održavanja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DD493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K100001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Opremanje ustanova predškolskog odgoja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100,00</w:t>
                  </w:r>
                </w:p>
              </w:tc>
            </w:tr>
            <w:tr w:rsidR="00DD493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DD493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Pr="00EE6DA6" w:rsidRDefault="00037025">
                  <w:pPr>
                    <w:spacing w:after="0" w:line="240" w:lineRule="auto"/>
                    <w:rPr>
                      <w:lang w:val="it-IT"/>
                    </w:rPr>
                  </w:pPr>
                  <w:r w:rsidRPr="00EE6DA6">
                    <w:rPr>
                      <w:rFonts w:ascii="Arial" w:eastAsia="Arial" w:hAnsi="Arial"/>
                      <w:b/>
                      <w:color w:val="000000"/>
                      <w:sz w:val="18"/>
                      <w:lang w:val="it-IT"/>
                    </w:rPr>
                    <w:t>Rashodi za nabavu proizvedene dugotrajne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100,00</w:t>
                  </w:r>
                </w:p>
              </w:tc>
            </w:tr>
            <w:tr w:rsidR="00DD493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R1648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Uredska oprema i namještaj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D4938" w:rsidRDefault="000370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</w:tr>
          </w:tbl>
          <w:p w:rsidR="00DD4938" w:rsidRDefault="00DD4938">
            <w:pPr>
              <w:spacing w:after="0" w:line="240" w:lineRule="auto"/>
            </w:pPr>
          </w:p>
        </w:tc>
        <w:tc>
          <w:tcPr>
            <w:tcW w:w="198" w:type="dxa"/>
          </w:tcPr>
          <w:p w:rsidR="00DD4938" w:rsidRDefault="00DD4938">
            <w:pPr>
              <w:pStyle w:val="EmptyCellLayoutStyle"/>
              <w:spacing w:after="0" w:line="240" w:lineRule="auto"/>
            </w:pPr>
          </w:p>
        </w:tc>
      </w:tr>
    </w:tbl>
    <w:p w:rsidR="00DD4938" w:rsidRDefault="00DD4938">
      <w:pPr>
        <w:spacing w:after="0" w:line="240" w:lineRule="auto"/>
      </w:pPr>
    </w:p>
    <w:sectPr w:rsidR="00DD4938">
      <w:footerReference w:type="default" r:id="rId7"/>
      <w:pgSz w:w="11905" w:h="16837"/>
      <w:pgMar w:top="566" w:right="283" w:bottom="921" w:left="566" w:header="0" w:footer="5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52F" w:rsidRDefault="0033652F">
      <w:pPr>
        <w:spacing w:after="0" w:line="240" w:lineRule="auto"/>
      </w:pPr>
      <w:r>
        <w:separator/>
      </w:r>
    </w:p>
  </w:endnote>
  <w:endnote w:type="continuationSeparator" w:id="0">
    <w:p w:rsidR="0033652F" w:rsidRDefault="00336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0"/>
      <w:gridCol w:w="1275"/>
      <w:gridCol w:w="5244"/>
      <w:gridCol w:w="850"/>
      <w:gridCol w:w="1417"/>
      <w:gridCol w:w="56"/>
    </w:tblGrid>
    <w:tr w:rsidR="00DD4938">
      <w:tc>
        <w:tcPr>
          <w:tcW w:w="1700" w:type="dxa"/>
          <w:tcBorders>
            <w:top w:val="single" w:sz="3" w:space="0" w:color="000000"/>
          </w:tcBorders>
        </w:tcPr>
        <w:p w:rsidR="00DD4938" w:rsidRDefault="00DD4938">
          <w:pPr>
            <w:pStyle w:val="EmptyCellLayoutStyle"/>
            <w:spacing w:after="0" w:line="240" w:lineRule="auto"/>
          </w:pPr>
        </w:p>
      </w:tc>
      <w:tc>
        <w:tcPr>
          <w:tcW w:w="1275" w:type="dxa"/>
          <w:tcBorders>
            <w:top w:val="single" w:sz="3" w:space="0" w:color="000000"/>
          </w:tcBorders>
        </w:tcPr>
        <w:p w:rsidR="00DD4938" w:rsidRDefault="00DD4938">
          <w:pPr>
            <w:pStyle w:val="EmptyCellLayoutStyle"/>
            <w:spacing w:after="0" w:line="240" w:lineRule="auto"/>
          </w:pPr>
        </w:p>
      </w:tc>
      <w:tc>
        <w:tcPr>
          <w:tcW w:w="5244" w:type="dxa"/>
          <w:tcBorders>
            <w:top w:val="single" w:sz="3" w:space="0" w:color="000000"/>
          </w:tcBorders>
        </w:tcPr>
        <w:p w:rsidR="00DD4938" w:rsidRDefault="00DD4938">
          <w:pPr>
            <w:pStyle w:val="EmptyCellLayoutStyle"/>
            <w:spacing w:after="0" w:line="240" w:lineRule="auto"/>
          </w:pPr>
        </w:p>
      </w:tc>
      <w:tc>
        <w:tcPr>
          <w:tcW w:w="850" w:type="dxa"/>
          <w:tcBorders>
            <w:top w:val="single" w:sz="3" w:space="0" w:color="000000"/>
          </w:tcBorders>
        </w:tcPr>
        <w:p w:rsidR="00DD4938" w:rsidRDefault="00DD4938">
          <w:pPr>
            <w:pStyle w:val="EmptyCellLayoutStyle"/>
            <w:spacing w:after="0" w:line="240" w:lineRule="auto"/>
          </w:pPr>
        </w:p>
      </w:tc>
      <w:tc>
        <w:tcPr>
          <w:tcW w:w="1417" w:type="dxa"/>
          <w:tcBorders>
            <w:top w:val="single" w:sz="3" w:space="0" w:color="000000"/>
          </w:tcBorders>
        </w:tcPr>
        <w:p w:rsidR="00DD4938" w:rsidRDefault="00DD4938">
          <w:pPr>
            <w:pStyle w:val="EmptyCellLayoutStyle"/>
            <w:spacing w:after="0" w:line="240" w:lineRule="auto"/>
          </w:pPr>
        </w:p>
      </w:tc>
      <w:tc>
        <w:tcPr>
          <w:tcW w:w="56" w:type="dxa"/>
        </w:tcPr>
        <w:p w:rsidR="00DD4938" w:rsidRDefault="00DD4938">
          <w:pPr>
            <w:pStyle w:val="EmptyCellLayoutStyle"/>
            <w:spacing w:after="0" w:line="240" w:lineRule="auto"/>
          </w:pPr>
        </w:p>
      </w:tc>
    </w:tr>
    <w:tr w:rsidR="00FD2AA6" w:rsidTr="00FD2AA6">
      <w:tc>
        <w:tcPr>
          <w:tcW w:w="170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00"/>
          </w:tblGrid>
          <w:tr w:rsidR="00DD4938">
            <w:trPr>
              <w:trHeight w:val="205"/>
            </w:trPr>
            <w:tc>
              <w:tcPr>
                <w:tcW w:w="170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D4938" w:rsidRDefault="00037025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>LC147RP-IPP</w:t>
                </w:r>
              </w:p>
            </w:tc>
          </w:tr>
        </w:tbl>
        <w:p w:rsidR="00DD4938" w:rsidRDefault="00DD4938">
          <w:pPr>
            <w:spacing w:after="0" w:line="240" w:lineRule="auto"/>
          </w:pPr>
        </w:p>
      </w:tc>
      <w:tc>
        <w:tcPr>
          <w:tcW w:w="1275" w:type="dxa"/>
        </w:tcPr>
        <w:p w:rsidR="00DD4938" w:rsidRDefault="00DD4938">
          <w:pPr>
            <w:pStyle w:val="EmptyCellLayoutStyle"/>
            <w:spacing w:after="0" w:line="240" w:lineRule="auto"/>
          </w:pPr>
        </w:p>
      </w:tc>
      <w:tc>
        <w:tcPr>
          <w:tcW w:w="52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244"/>
          </w:tblGrid>
          <w:tr w:rsidR="00DD4938">
            <w:trPr>
              <w:trHeight w:val="205"/>
            </w:trPr>
            <w:tc>
              <w:tcPr>
                <w:tcW w:w="52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D4938" w:rsidRDefault="00037025">
                <w:pPr>
                  <w:spacing w:after="0" w:line="240" w:lineRule="auto"/>
                  <w:jc w:val="center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EE6DA6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EE6DA6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3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DD4938" w:rsidRDefault="00DD4938">
          <w:pPr>
            <w:spacing w:after="0" w:line="240" w:lineRule="auto"/>
          </w:pPr>
        </w:p>
      </w:tc>
      <w:tc>
        <w:tcPr>
          <w:tcW w:w="850" w:type="dxa"/>
        </w:tcPr>
        <w:p w:rsidR="00DD4938" w:rsidRDefault="00DD4938">
          <w:pPr>
            <w:pStyle w:val="EmptyCellLayoutStyle"/>
            <w:spacing w:after="0" w:line="240" w:lineRule="auto"/>
          </w:pPr>
        </w:p>
      </w:tc>
      <w:tc>
        <w:tcPr>
          <w:tcW w:w="1417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73"/>
          </w:tblGrid>
          <w:tr w:rsidR="00DD4938">
            <w:trPr>
              <w:trHeight w:val="205"/>
            </w:trPr>
            <w:tc>
              <w:tcPr>
                <w:tcW w:w="147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D4938" w:rsidRDefault="0003702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>*Obrada LC*</w:t>
                </w:r>
              </w:p>
            </w:tc>
          </w:tr>
        </w:tbl>
        <w:p w:rsidR="00DD4938" w:rsidRDefault="00DD4938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52F" w:rsidRDefault="0033652F">
      <w:pPr>
        <w:spacing w:after="0" w:line="240" w:lineRule="auto"/>
      </w:pPr>
      <w:r>
        <w:separator/>
      </w:r>
    </w:p>
  </w:footnote>
  <w:footnote w:type="continuationSeparator" w:id="0">
    <w:p w:rsidR="0033652F" w:rsidRDefault="00336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D4938"/>
    <w:rsid w:val="00037025"/>
    <w:rsid w:val="0033652F"/>
    <w:rsid w:val="00DD4938"/>
    <w:rsid w:val="00EE6DA6"/>
    <w:rsid w:val="00FD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355E79-00C1-41B4-8D2E-960D3899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D2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2A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LCW147_IspisPlanaProracunaPozicija</vt:lpstr>
    </vt:vector>
  </TitlesOfParts>
  <Company>HP Inc.</Company>
  <LinksUpToDate>false</LinksUpToDate>
  <CharactersWithSpaces>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LCW147_IspisPlanaProracunaPozicija</dc:title>
  <dc:creator/>
  <dc:description/>
  <cp:lastModifiedBy>Sanja Radovčić</cp:lastModifiedBy>
  <cp:revision>3</cp:revision>
  <cp:lastPrinted>2023-12-15T14:24:00Z</cp:lastPrinted>
  <dcterms:created xsi:type="dcterms:W3CDTF">2023-12-15T14:23:00Z</dcterms:created>
  <dcterms:modified xsi:type="dcterms:W3CDTF">2023-12-22T09:52:00Z</dcterms:modified>
</cp:coreProperties>
</file>