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822B87" w:rsidRPr="00FB1A7F" w:rsidRDefault="008208EA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TALIJANSKI DJEČJI</w:t>
      </w:r>
      <w:r w:rsidR="007A08AF">
        <w:rPr>
          <w:rFonts w:ascii="Times New Roman" w:hAnsi="Times New Roman" w:cs="Times New Roman"/>
          <w:b/>
          <w:sz w:val="28"/>
          <w:szCs w:val="28"/>
        </w:rPr>
        <w:t xml:space="preserve"> VRTIĆ “</w:t>
      </w:r>
      <w:r>
        <w:rPr>
          <w:rFonts w:ascii="Times New Roman" w:hAnsi="Times New Roman" w:cs="Times New Roman"/>
          <w:b/>
          <w:sz w:val="28"/>
          <w:szCs w:val="28"/>
        </w:rPr>
        <w:t>VRTULJAK</w:t>
      </w:r>
      <w:r w:rsidR="007A08AF">
        <w:rPr>
          <w:rFonts w:ascii="Times New Roman" w:hAnsi="Times New Roman" w:cs="Times New Roman"/>
          <w:b/>
          <w:sz w:val="28"/>
          <w:szCs w:val="28"/>
        </w:rPr>
        <w:t>”</w:t>
      </w:r>
      <w:r w:rsidR="000D7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7F" w:rsidRPr="00FB1A7F" w:rsidRDefault="000D7E57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9F03A8" w:rsidRPr="00435A11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</w:t>
      </w:r>
      <w:r w:rsidR="009F03A8">
        <w:rPr>
          <w:rFonts w:ascii="Times New Roman" w:hAnsi="Times New Roman" w:cs="Times New Roman"/>
          <w:b/>
          <w:sz w:val="32"/>
          <w:szCs w:val="32"/>
        </w:rPr>
        <w:t>I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 PLAN ZA 202</w:t>
      </w:r>
      <w:r w:rsidR="004401A0">
        <w:rPr>
          <w:rFonts w:ascii="Times New Roman" w:hAnsi="Times New Roman" w:cs="Times New Roman"/>
          <w:b/>
          <w:sz w:val="32"/>
          <w:szCs w:val="32"/>
        </w:rPr>
        <w:t>4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35A11">
        <w:rPr>
          <w:rFonts w:ascii="Times New Roman" w:hAnsi="Times New Roman" w:cs="Times New Roman"/>
          <w:b/>
          <w:sz w:val="32"/>
          <w:szCs w:val="32"/>
          <w:lang w:val="it-IT"/>
        </w:rPr>
        <w:t>GODINU</w:t>
      </w:r>
      <w:r w:rsidR="009F03A8" w:rsidRPr="00435A11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</w:p>
    <w:p w:rsidR="004462EC" w:rsidRDefault="009F03A8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A11">
        <w:rPr>
          <w:rFonts w:ascii="Times New Roman" w:hAnsi="Times New Roman" w:cs="Times New Roman"/>
          <w:b/>
          <w:sz w:val="32"/>
          <w:szCs w:val="32"/>
          <w:lang w:val="it-IT"/>
        </w:rPr>
        <w:t>I PROJEKCIJE ZA 202</w:t>
      </w:r>
      <w:r w:rsidR="004401A0" w:rsidRPr="00435A11">
        <w:rPr>
          <w:rFonts w:ascii="Times New Roman" w:hAnsi="Times New Roman" w:cs="Times New Roman"/>
          <w:b/>
          <w:sz w:val="32"/>
          <w:szCs w:val="32"/>
          <w:lang w:val="it-IT"/>
        </w:rPr>
        <w:t>5</w:t>
      </w:r>
      <w:r w:rsidRPr="00435A11">
        <w:rPr>
          <w:rFonts w:ascii="Times New Roman" w:hAnsi="Times New Roman" w:cs="Times New Roman"/>
          <w:b/>
          <w:sz w:val="32"/>
          <w:szCs w:val="32"/>
          <w:lang w:val="it-IT"/>
        </w:rPr>
        <w:t>. I 202</w:t>
      </w:r>
      <w:r w:rsidR="004401A0" w:rsidRPr="00435A11">
        <w:rPr>
          <w:rFonts w:ascii="Times New Roman" w:hAnsi="Times New Roman" w:cs="Times New Roman"/>
          <w:b/>
          <w:sz w:val="32"/>
          <w:szCs w:val="32"/>
          <w:lang w:val="it-IT"/>
        </w:rPr>
        <w:t>6</w:t>
      </w:r>
      <w:r w:rsidRPr="00435A11">
        <w:rPr>
          <w:rFonts w:ascii="Times New Roman" w:hAnsi="Times New Roman" w:cs="Times New Roman"/>
          <w:b/>
          <w:sz w:val="32"/>
          <w:szCs w:val="32"/>
          <w:lang w:val="it-IT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Default="00314FF5" w:rsidP="00FB1A7F">
          <w:pPr>
            <w:pStyle w:val="TOCNaslov"/>
            <w:rPr>
              <w:lang w:val="hr-HR"/>
            </w:rPr>
          </w:pPr>
          <w:r>
            <w:rPr>
              <w:lang w:val="hr-HR"/>
            </w:rPr>
            <w:t>Sadržaj</w:t>
          </w:r>
        </w:p>
        <w:p w:rsidR="00D43120" w:rsidRPr="00D43120" w:rsidRDefault="00D43120" w:rsidP="00D43120">
          <w:pPr>
            <w:rPr>
              <w:lang w:val="hr-HR" w:eastAsia="en-GB"/>
            </w:rPr>
          </w:pPr>
        </w:p>
        <w:p w:rsidR="00FD04FC" w:rsidRDefault="00314FF5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981126" w:history="1"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I. OPĆI DIO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_Toc153981126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3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27" w:history="1"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1. SAŽETAK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_Toc153981127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3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28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SAŽETAK RAČUNA PRIHODA I RASHODA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_Toc153981128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3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29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SAŽETAK RAČUNA FINANCIRANJA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_Toc153981129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3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0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SAŽETAK PRENESENI VIŠAK ILI PRENESENI MANJAK PRIHODA NAD RASHODIMA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_Toc153981130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4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1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SAŽETAK VIŠEGODIŠNJI PLAN URAVNOTEŽENJA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_Toc153981131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4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2" w:history="1">
            <w:r w:rsidR="00FD04FC" w:rsidRPr="00F6362D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A.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eastAsia="Times New Roman" w:hAnsi="Times New Roman" w:cs="Times New Roman"/>
                <w:b/>
                <w:noProof/>
                <w:lang w:eastAsia="en-GB"/>
              </w:rPr>
              <w:t>RAČUN PRIHODA I RASHODA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_Toc153981132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4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3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PRIHODI PREMA  EKONOMSKOJ KLASIFIKACIJI NA RAZINI SKUPINE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_Toc153981133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4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4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RASHODI PREMA EKONOMSKOJ KLASIFIKACIJI NA RAZINI SKUPINE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_Toc153981134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5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5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PRIHODI  PREMA IZVORIMA FINANCIRANJA NA RAZINI SKUPINE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_Toc153981135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5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6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RASHODI PREMA IZVORIMA FINANCIRANJA NA RAZINI SKUPINE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_Toc153981136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6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7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RASHODI  PREMA FUNKCIJSKOJ KLASIFIKACIJI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_Toc153981137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7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8" w:history="1">
            <w:r w:rsidR="00FD04FC" w:rsidRPr="00F6362D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B.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RAČUN FINANCIRANJA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_Toc153981138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7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39" w:history="1">
            <w:r w:rsidR="00FD04FC" w:rsidRPr="00F6362D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C.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PRENESENI VIŠAK ILI PRENESENI MANJAK PRIHODA NAD RASHODIMA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_Toc153981139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8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1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0" w:history="1"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II.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POSEBNI DIO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_Toc153981140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9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1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RASHODI I IZDACI PO ORGANIZACIJSKOJ, PROGRAMSKOJ I EKONOMSKOJ KLASIFIKACIJI TE IZVORIMA FINANCIRANJA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_Toc153981141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9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2" w:history="1"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III. OBRAZLOŽENJE FINANCIJSKOG PLANA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_Toc153981142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11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3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OBRAZLOŽENJE OPĆEG DIJELA FINANCIJSKOG PLANA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_Toc153981143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11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4" w:history="1"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FD04FC">
              <w:rPr>
                <w:rFonts w:eastAsiaTheme="minorEastAsia"/>
                <w:noProof/>
                <w:lang w:eastAsia="en-GB"/>
              </w:rPr>
              <w:tab/>
            </w:r>
            <w:r w:rsidR="00FD04FC" w:rsidRPr="00F6362D">
              <w:rPr>
                <w:rStyle w:val="Hiperveza"/>
                <w:rFonts w:ascii="Times New Roman" w:hAnsi="Times New Roman" w:cs="Times New Roman"/>
                <w:noProof/>
              </w:rPr>
              <w:t>OBRAZLOŽENJE POSEBNOG DIJELA FINANCIJSKOG PLANA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_Toc153981144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13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FD04FC" w:rsidRDefault="00010B3F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1145" w:history="1">
            <w:r w:rsidR="00FD04FC" w:rsidRPr="00F6362D">
              <w:rPr>
                <w:rStyle w:val="Hiperveza"/>
                <w:rFonts w:ascii="Times New Roman" w:hAnsi="Times New Roman" w:cs="Times New Roman"/>
                <w:b/>
                <w:noProof/>
              </w:rPr>
              <w:t>IV.  ZAVRŠNE ODREDBE</w:t>
            </w:r>
            <w:r w:rsidR="00FD04FC">
              <w:rPr>
                <w:noProof/>
                <w:webHidden/>
              </w:rPr>
              <w:tab/>
            </w:r>
            <w:r w:rsidR="00FD04FC">
              <w:rPr>
                <w:noProof/>
                <w:webHidden/>
              </w:rPr>
              <w:fldChar w:fldCharType="begin"/>
            </w:r>
            <w:r w:rsidR="00FD04FC">
              <w:rPr>
                <w:noProof/>
                <w:webHidden/>
              </w:rPr>
              <w:instrText xml:space="preserve"> PAGEREF _Toc153981145 \h </w:instrText>
            </w:r>
            <w:r w:rsidR="00FD04FC">
              <w:rPr>
                <w:noProof/>
                <w:webHidden/>
              </w:rPr>
            </w:r>
            <w:r w:rsidR="00FD04FC">
              <w:rPr>
                <w:noProof/>
                <w:webHidden/>
              </w:rPr>
              <w:fldChar w:fldCharType="separate"/>
            </w:r>
            <w:r w:rsidR="00FD04FC">
              <w:rPr>
                <w:noProof/>
                <w:webHidden/>
              </w:rPr>
              <w:t>14</w:t>
            </w:r>
            <w:r w:rsidR="00FD04FC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14567"/>
      </w:tblGrid>
      <w:tr w:rsidR="004462EC" w:rsidRPr="00115C37" w:rsidTr="008208EA">
        <w:trPr>
          <w:trHeight w:val="993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8EA" w:rsidRPr="00435A11" w:rsidRDefault="00044844" w:rsidP="008208EA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  <w:r w:rsidRPr="00435A11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lastRenderedPageBreak/>
              <w:br w:type="page"/>
            </w:r>
            <w:r w:rsidR="004462EC"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</w:t>
            </w:r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a </w:t>
            </w:r>
            <w:proofErr w:type="spellStart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>temelju</w:t>
            </w:r>
            <w:proofErr w:type="spellEnd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>članka</w:t>
            </w:r>
            <w:proofErr w:type="spellEnd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="009F03A8" w:rsidRPr="00435A11">
              <w:rPr>
                <w:rFonts w:ascii="Times New Roman" w:eastAsia="Times New Roman" w:hAnsi="Times New Roman" w:cs="Times New Roman"/>
                <w:lang w:val="it-IT" w:eastAsia="en-GB"/>
              </w:rPr>
              <w:t>38</w:t>
            </w:r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. </w:t>
            </w:r>
            <w:proofErr w:type="spellStart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>Zakona</w:t>
            </w:r>
            <w:proofErr w:type="spellEnd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o </w:t>
            </w:r>
            <w:proofErr w:type="spellStart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>proračunu</w:t>
            </w:r>
            <w:proofErr w:type="spellEnd"/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gramStart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>( "</w:t>
            </w:r>
            <w:proofErr w:type="spellStart"/>
            <w:proofErr w:type="gramEnd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>Narodne</w:t>
            </w:r>
            <w:proofErr w:type="spellEnd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>novine</w:t>
            </w:r>
            <w:proofErr w:type="spellEnd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" </w:t>
            </w:r>
            <w:proofErr w:type="spellStart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>broj</w:t>
            </w:r>
            <w:proofErr w:type="spellEnd"/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144/21 </w:t>
            </w:r>
            <w:r w:rsidR="004462EC" w:rsidRPr="00435A11">
              <w:rPr>
                <w:rFonts w:ascii="Times New Roman" w:eastAsia="Times New Roman" w:hAnsi="Times New Roman" w:cs="Times New Roman"/>
                <w:lang w:val="it-IT" w:eastAsia="en-GB"/>
              </w:rPr>
              <w:t>)</w:t>
            </w:r>
            <w:r w:rsidR="008113EB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</w:t>
            </w:r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te 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članka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29. 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Statuta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Talijanskog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dječjeg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proofErr w:type="gram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vrtića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“</w:t>
            </w:r>
            <w:proofErr w:type="spellStart"/>
            <w:proofErr w:type="gram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Vrtuljak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”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Umag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,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Upravno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vijeće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na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sjednici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o</w:t>
            </w:r>
            <w:r w:rsidR="00435A11">
              <w:rPr>
                <w:rFonts w:ascii="Times New Roman" w:eastAsia="Times New Roman" w:hAnsi="Times New Roman" w:cs="Times New Roman"/>
                <w:lang w:val="it-IT" w:eastAsia="en-GB"/>
              </w:rPr>
              <w:t>držanoj</w:t>
            </w:r>
            <w:proofErr w:type="spellEnd"/>
            <w:r w:rsid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435A11">
              <w:rPr>
                <w:rFonts w:ascii="Times New Roman" w:eastAsia="Times New Roman" w:hAnsi="Times New Roman" w:cs="Times New Roman"/>
                <w:lang w:val="it-IT" w:eastAsia="en-GB"/>
              </w:rPr>
              <w:t>dana</w:t>
            </w:r>
            <w:proofErr w:type="spellEnd"/>
            <w:r w:rsid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19.12.2023. godine, </w:t>
            </w:r>
            <w:proofErr w:type="spellStart"/>
            <w:proofErr w:type="gram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donosi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:</w:t>
            </w:r>
            <w:proofErr w:type="gramEnd"/>
          </w:p>
          <w:p w:rsidR="004462EC" w:rsidRPr="00435A11" w:rsidRDefault="004462EC" w:rsidP="007A08A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</w:p>
          <w:p w:rsidR="007A160F" w:rsidRPr="00435A11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FINANCIJSKI PLAN ZA 202</w:t>
            </w:r>
            <w:r w:rsidR="004401A0"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4</w:t>
            </w:r>
            <w:r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 xml:space="preserve">. GODINU </w:t>
            </w:r>
          </w:p>
          <w:p w:rsidR="00AC7A71" w:rsidRPr="00435A11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I PROJEKCIJE ZA 202</w:t>
            </w:r>
            <w:r w:rsidR="004401A0"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5</w:t>
            </w:r>
            <w:r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. I 202</w:t>
            </w:r>
            <w:r w:rsidR="004401A0"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6</w:t>
            </w:r>
            <w:r w:rsidRPr="00435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GB"/>
              </w:rPr>
              <w:t>. GODINU</w:t>
            </w:r>
          </w:p>
          <w:p w:rsidR="00AC7A71" w:rsidRPr="00435A11" w:rsidRDefault="007A160F" w:rsidP="007A160F">
            <w:pPr>
              <w:pStyle w:val="Naslov1"/>
              <w:tabs>
                <w:tab w:val="left" w:pos="884"/>
                <w:tab w:val="left" w:pos="6271"/>
                <w:tab w:val="left" w:pos="15273"/>
              </w:tabs>
              <w:ind w:left="10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it-IT"/>
              </w:rPr>
            </w:pPr>
            <w:r w:rsidRPr="00435A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it-IT"/>
              </w:rPr>
              <w:t xml:space="preserve">                                                                                                 </w:t>
            </w:r>
            <w:bookmarkStart w:id="0" w:name="_Toc153981126"/>
            <w:r w:rsidRPr="00435A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it-IT"/>
              </w:rPr>
              <w:t xml:space="preserve">I. </w:t>
            </w:r>
            <w:r w:rsidR="00AC7A71" w:rsidRPr="00435A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it-IT"/>
              </w:rPr>
              <w:t>OPĆI DIO</w:t>
            </w:r>
            <w:bookmarkEnd w:id="0"/>
          </w:p>
          <w:p w:rsidR="003E022C" w:rsidRPr="00435A11" w:rsidRDefault="003E022C" w:rsidP="003E022C">
            <w:pPr>
              <w:rPr>
                <w:lang w:val="it-IT"/>
              </w:rPr>
            </w:pPr>
          </w:p>
          <w:p w:rsidR="007A160F" w:rsidRPr="00435A11" w:rsidRDefault="00AC7A71" w:rsidP="003E022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435A11">
              <w:rPr>
                <w:rFonts w:ascii="Times New Roman" w:hAnsi="Times New Roman" w:cs="Times New Roman"/>
                <w:b/>
                <w:lang w:val="it-IT"/>
              </w:rPr>
              <w:t>Članak</w:t>
            </w:r>
            <w:proofErr w:type="spellEnd"/>
            <w:r w:rsidRPr="00435A11">
              <w:rPr>
                <w:rFonts w:ascii="Times New Roman" w:hAnsi="Times New Roman" w:cs="Times New Roman"/>
                <w:b/>
                <w:lang w:val="it-IT"/>
              </w:rPr>
              <w:t xml:space="preserve"> 1.</w:t>
            </w:r>
          </w:p>
          <w:p w:rsidR="007A160F" w:rsidRPr="00435A11" w:rsidRDefault="007A160F" w:rsidP="007A160F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Financijski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plan</w:t>
            </w:r>
            <w:proofErr w:type="spellEnd"/>
            <w:r w:rsidR="008208EA"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Talijanskog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dječjeg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proofErr w:type="spellStart"/>
            <w:proofErr w:type="gramStart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vrtića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 “</w:t>
            </w:r>
            <w:proofErr w:type="spellStart"/>
            <w:proofErr w:type="gram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>Vrtuljak</w:t>
            </w:r>
            <w:proofErr w:type="spellEnd"/>
            <w:r w:rsidR="008208EA"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” </w:t>
            </w:r>
            <w:r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35A11">
              <w:rPr>
                <w:rFonts w:ascii="Times New Roman" w:eastAsia="Times New Roman" w:hAnsi="Times New Roman" w:cs="Times New Roman"/>
                <w:lang w:val="it-IT" w:eastAsia="en-GB"/>
              </w:rPr>
              <w:t xml:space="preserve"> </w:t>
            </w:r>
            <w:r w:rsidRPr="00435A11">
              <w:rPr>
                <w:rFonts w:ascii="Times New Roman" w:hAnsi="Times New Roman" w:cs="Times New Roman"/>
                <w:lang w:val="it-IT"/>
              </w:rPr>
              <w:t xml:space="preserve">za 2024.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godinu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projekcije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za 2025. i 2026.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godinu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sastoji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se od:</w:t>
            </w:r>
          </w:p>
          <w:p w:rsidR="00696520" w:rsidRDefault="00AC7A71" w:rsidP="007A160F">
            <w:pPr>
              <w:pStyle w:val="Naslov2"/>
              <w:jc w:val="center"/>
              <w:rPr>
                <w:sz w:val="24"/>
                <w:szCs w:val="24"/>
              </w:rPr>
            </w:pPr>
            <w:r w:rsidRPr="00435A11">
              <w:rPr>
                <w:sz w:val="24"/>
                <w:szCs w:val="24"/>
                <w:lang w:val="it-IT"/>
              </w:rPr>
              <w:br/>
            </w:r>
            <w:bookmarkStart w:id="1" w:name="_Toc153981127"/>
            <w:r w:rsidR="007A160F">
              <w:rPr>
                <w:rStyle w:val="Naslov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 </w:t>
            </w:r>
            <w:r w:rsidR="00390A9C" w:rsidRPr="001A7B4E">
              <w:rPr>
                <w:rStyle w:val="Naslov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bookmarkEnd w:id="1"/>
          </w:p>
          <w:p w:rsidR="00390A9C" w:rsidRDefault="00390A9C" w:rsidP="007A160F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_Toc153981128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PRIHODA I RASHODA</w:t>
            </w:r>
            <w:bookmarkEnd w:id="2"/>
          </w:p>
          <w:tbl>
            <w:tblPr>
              <w:tblW w:w="14350" w:type="dxa"/>
              <w:tblLook w:val="04A0" w:firstRow="1" w:lastRow="0" w:firstColumn="1" w:lastColumn="0" w:noHBand="0" w:noVBand="1"/>
            </w:tblPr>
            <w:tblGrid>
              <w:gridCol w:w="1500"/>
              <w:gridCol w:w="3880"/>
              <w:gridCol w:w="2200"/>
              <w:gridCol w:w="1809"/>
              <w:gridCol w:w="1580"/>
              <w:gridCol w:w="1681"/>
              <w:gridCol w:w="1700"/>
            </w:tblGrid>
            <w:tr w:rsidR="00C26B57" w:rsidRPr="00C26B57" w:rsidTr="00C26B57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2022.*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</w:t>
                  </w: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2024. 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2025.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2026.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PRIHODI UKUPNO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953.596,87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1.173.478,75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Prihodi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poslovanja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953.596,87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1.173.478,75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RASHODI UKUPNO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954.603,59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1.166.841,25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Rashodi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poslovanja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946.451,53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1.160.960,00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1.216.960,00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1.224.960,00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1.232.960,00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435A11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Rashodi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za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nabavu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nefinancijske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imovine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8.152,06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9.200,00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</w:tr>
            <w:tr w:rsidR="00C26B57" w:rsidRPr="00C26B57" w:rsidTr="00C26B57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RAZLIKA VIŠAK/MANJAK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FD04FC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-1.006,72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FD04FC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-3.318,75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26B57" w:rsidRPr="00C26B57" w:rsidRDefault="00C26B57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C26B57" w:rsidRPr="00C26B57" w:rsidRDefault="00C26B57" w:rsidP="00C26B57"/>
          <w:p w:rsidR="007A160F" w:rsidRDefault="007A160F" w:rsidP="007A160F"/>
          <w:p w:rsidR="00390A9C" w:rsidRDefault="00390A9C" w:rsidP="00E10354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Toc153981129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FINANCIRANJA</w:t>
            </w:r>
            <w:bookmarkEnd w:id="3"/>
          </w:p>
          <w:tbl>
            <w:tblPr>
              <w:tblW w:w="14351" w:type="dxa"/>
              <w:tblLook w:val="04A0" w:firstRow="1" w:lastRow="0" w:firstColumn="1" w:lastColumn="0" w:noHBand="0" w:noVBand="1"/>
            </w:tblPr>
            <w:tblGrid>
              <w:gridCol w:w="1500"/>
              <w:gridCol w:w="4629"/>
              <w:gridCol w:w="1840"/>
              <w:gridCol w:w="1340"/>
              <w:gridCol w:w="1460"/>
              <w:gridCol w:w="1739"/>
              <w:gridCol w:w="1843"/>
            </w:tblGrid>
            <w:tr w:rsidR="008208EA" w:rsidRPr="008208EA" w:rsidTr="00556AB8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8208EA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 w:rsidRPr="00556A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8208EA" w:rsidRPr="008208EA" w:rsidTr="00556AB8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2022.*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</w:t>
                  </w: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2024.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2025.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2026.</w:t>
                  </w:r>
                </w:p>
              </w:tc>
            </w:tr>
            <w:tr w:rsidR="008208EA" w:rsidRPr="008208EA" w:rsidTr="00556AB8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556AB8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56A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435A11" w:rsidRDefault="00E10354" w:rsidP="00B75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Primici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od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financijske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imovine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r w:rsidR="00B750FF"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</w:t>
                  </w:r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zaduživanja</w:t>
                  </w:r>
                  <w:proofErr w:type="spellEnd"/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8208EA" w:rsidRPr="008208EA" w:rsidTr="00556AB8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556AB8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56A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435A11" w:rsidRDefault="00B750FF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Izdaci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za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financijsku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imovinu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i</w:t>
                  </w:r>
                  <w:r w:rsidR="00E10354"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="00E10354"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otplate</w:t>
                  </w:r>
                  <w:proofErr w:type="spellEnd"/>
                  <w:r w:rsidR="00E10354"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="00E10354"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zajmova</w:t>
                  </w:r>
                  <w:proofErr w:type="spellEnd"/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8208EA" w:rsidRPr="008208EA" w:rsidTr="00556AB8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NETO FINANCIRANJE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8208EA" w:rsidRPr="008208EA" w:rsidTr="00556AB8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/ MANJAK + NETO  FINANCIRANJE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556AB8" w:rsidRDefault="00E10354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56A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</w:t>
                  </w:r>
                  <w:r w:rsidR="00C26B57" w:rsidRPr="00556A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1.006,72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556AB8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56A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10354" w:rsidRPr="00C26B57" w:rsidRDefault="00E10354" w:rsidP="00E103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2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E10354" w:rsidRPr="00E10354" w:rsidRDefault="00E10354" w:rsidP="00E10354"/>
          <w:p w:rsidR="003148E5" w:rsidRDefault="003148E5" w:rsidP="003148E5"/>
          <w:p w:rsidR="003148E5" w:rsidRPr="003148E5" w:rsidRDefault="003148E5" w:rsidP="003148E5"/>
          <w:p w:rsidR="00390A9C" w:rsidRPr="00435A11" w:rsidRDefault="00390A9C" w:rsidP="005F6210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bookmarkStart w:id="4" w:name="_Toc153981130"/>
            <w:r w:rsidRPr="00435A11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SAŽETAK PRENESENI VIŠAK ILI PRENESENI MANJAK PRIHODA NAD RASHODIMA</w:t>
            </w:r>
            <w:bookmarkEnd w:id="4"/>
          </w:p>
          <w:tbl>
            <w:tblPr>
              <w:tblW w:w="14209" w:type="dxa"/>
              <w:tblLook w:val="04A0" w:firstRow="1" w:lastRow="0" w:firstColumn="1" w:lastColumn="0" w:noHBand="0" w:noVBand="1"/>
            </w:tblPr>
            <w:tblGrid>
              <w:gridCol w:w="1500"/>
              <w:gridCol w:w="4629"/>
              <w:gridCol w:w="1620"/>
              <w:gridCol w:w="1499"/>
              <w:gridCol w:w="1417"/>
              <w:gridCol w:w="1843"/>
              <w:gridCol w:w="1701"/>
            </w:tblGrid>
            <w:tr w:rsidR="00651CB3" w:rsidRPr="00651CB3" w:rsidTr="005F6210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GB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435A11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651CB3" w:rsidRPr="00651CB3" w:rsidTr="005F6210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2022.*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</w:t>
                  </w: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2024.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2026.</w:t>
                  </w:r>
                </w:p>
              </w:tc>
            </w:tr>
            <w:tr w:rsidR="00651CB3" w:rsidRPr="00651CB3" w:rsidTr="005F6210">
              <w:trPr>
                <w:trHeight w:val="2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IZ PRETHODNE(IH) GODINE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C26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</w:t>
                  </w:r>
                  <w:r w:rsidR="00C26B57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2.312,09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56AB8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3.318,75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651CB3" w:rsidRPr="00651CB3" w:rsidTr="005F6210">
              <w:trPr>
                <w:trHeight w:val="360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U SLIJEDEĆE RAZDOBLJE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</w:t>
                  </w:r>
                  <w:r w:rsidR="00556AB8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3.318,75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651CB3" w:rsidRPr="00651CB3" w:rsidTr="005F6210">
              <w:trPr>
                <w:trHeight w:val="855"/>
              </w:trPr>
              <w:tc>
                <w:tcPr>
                  <w:tcW w:w="6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VIŠAK/MANJAK + NETO FINANCIRANJE + PRIJENOS VIŠKA/MANJKA IZ PRETHODNE GODINE - PRIJENOS VIŠKA/MANJKA U SLIJEDEĆE RAZDOBLJE TEKUĆE GODINE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56AB8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E10354" w:rsidRPr="00651CB3" w:rsidRDefault="00E10354" w:rsidP="00E10354"/>
          <w:p w:rsidR="00390A9C" w:rsidRPr="00651CB3" w:rsidRDefault="00390A9C" w:rsidP="005F6210">
            <w:pPr>
              <w:pStyle w:val="Naslov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153981131"/>
            <w:r w:rsidRPr="00651C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VIŠEGODIŠNJI PLAN URAVNOTEŽENJA</w:t>
            </w:r>
            <w:bookmarkEnd w:id="5"/>
          </w:p>
          <w:p w:rsidR="005F6210" w:rsidRPr="00651CB3" w:rsidRDefault="005F6210" w:rsidP="005F6210"/>
          <w:tbl>
            <w:tblPr>
              <w:tblW w:w="14209" w:type="dxa"/>
              <w:tblLook w:val="04A0" w:firstRow="1" w:lastRow="0" w:firstColumn="1" w:lastColumn="0" w:noHBand="0" w:noVBand="1"/>
            </w:tblPr>
            <w:tblGrid>
              <w:gridCol w:w="1500"/>
              <w:gridCol w:w="4771"/>
              <w:gridCol w:w="1714"/>
              <w:gridCol w:w="1340"/>
              <w:gridCol w:w="1483"/>
              <w:gridCol w:w="1700"/>
              <w:gridCol w:w="1701"/>
            </w:tblGrid>
            <w:tr w:rsidR="00651CB3" w:rsidRPr="00651CB3" w:rsidTr="007F0EB0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EUR</w:t>
                  </w:r>
                </w:p>
              </w:tc>
            </w:tr>
            <w:tr w:rsidR="00651CB3" w:rsidRPr="00651CB3" w:rsidTr="007F0EB0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2022.*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2023. 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</w:t>
                  </w: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2024.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651C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2026.</w:t>
                  </w:r>
                </w:p>
              </w:tc>
            </w:tr>
            <w:tr w:rsidR="00651CB3" w:rsidRPr="00651CB3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IZ PRETHODNE(IH) GODINE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</w:t>
                  </w:r>
                  <w:r w:rsidR="00556AB8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2.312,09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56AB8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3.318,75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651CB3" w:rsidRPr="00651CB3" w:rsidTr="007F0EB0">
              <w:trPr>
                <w:trHeight w:val="559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VIŠAK/MANJAK IZ PRETHODNE(IH) GODINE KOJI ĆE SE RASPOREDITI /POKRITI U PLANIRANOM RAZDOBLJU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</w:t>
                  </w:r>
                  <w:r w:rsidR="00556AB8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3.318,75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651CB3" w:rsidRPr="00651CB3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VIŠAK / MANJAK TEKUĆE GODINE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                (</w:t>
                  </w:r>
                  <w:r w:rsidR="00556AB8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1.006,72</w:t>
                  </w: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651CB3" w:rsidRPr="00651CB3" w:rsidTr="007F0EB0">
              <w:trPr>
                <w:trHeight w:val="255"/>
              </w:trPr>
              <w:tc>
                <w:tcPr>
                  <w:tcW w:w="6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PRIJENOS VIŠKA/MANJKA U SLIJEDEĆE RAZDOBLJE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56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-</w:t>
                  </w:r>
                  <w:r w:rsidR="00556AB8"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3.318,75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F6210" w:rsidRPr="00651CB3" w:rsidRDefault="005F6210" w:rsidP="005F62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1C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</w:tbl>
          <w:p w:rsidR="005F6210" w:rsidRPr="00651CB3" w:rsidRDefault="005F6210" w:rsidP="005F6210"/>
          <w:p w:rsidR="005F6210" w:rsidRPr="005F6210" w:rsidRDefault="005F6210" w:rsidP="005F6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Napomena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Iznosi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stupcima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Izvršenje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2022.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reračunavaju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kuna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eure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prema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fiksnom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tečaju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konverzije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( 1</w:t>
            </w:r>
            <w:proofErr w:type="gram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EUR =7,53450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kuna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pravilima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preračunavanje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zaokruživanje</w:t>
            </w:r>
            <w:proofErr w:type="spellEnd"/>
            <w:r w:rsidRPr="005F6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5F6210" w:rsidRDefault="005F6210" w:rsidP="005F6210"/>
          <w:p w:rsidR="005F6210" w:rsidRDefault="005F6210" w:rsidP="005F6210"/>
          <w:p w:rsidR="005F6210" w:rsidRPr="005F6210" w:rsidRDefault="005F6210" w:rsidP="005F6210"/>
          <w:p w:rsidR="00390A9C" w:rsidRPr="00390A9C" w:rsidRDefault="00390A9C" w:rsidP="00390A9C"/>
        </w:tc>
      </w:tr>
    </w:tbl>
    <w:p w:rsidR="00DA44BA" w:rsidRDefault="00DA44BA" w:rsidP="004462EC">
      <w:pPr>
        <w:rPr>
          <w:rFonts w:ascii="Times New Roman" w:hAnsi="Times New Roman" w:cs="Times New Roman"/>
          <w:b/>
          <w:sz w:val="32"/>
          <w:szCs w:val="32"/>
        </w:rPr>
        <w:sectPr w:rsidR="00DA44BA" w:rsidSect="008113EB">
          <w:footerReference w:type="default" r:id="rId8"/>
          <w:pgSz w:w="16838" w:h="11906" w:orient="landscape"/>
          <w:pgMar w:top="426" w:right="720" w:bottom="720" w:left="720" w:header="708" w:footer="708" w:gutter="0"/>
          <w:pgNumType w:start="1"/>
          <w:cols w:space="708"/>
          <w:docGrid w:linePitch="360"/>
        </w:sectPr>
      </w:pPr>
    </w:p>
    <w:p w:rsidR="00C0375D" w:rsidRDefault="00C0375D" w:rsidP="00EC3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5D" w:rsidRPr="00435A11" w:rsidRDefault="00C0375D" w:rsidP="00EC32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Članak</w:t>
      </w:r>
      <w:proofErr w:type="spellEnd"/>
      <w:r w:rsidRPr="00435A11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 xml:space="preserve"> 2.</w:t>
      </w:r>
    </w:p>
    <w:p w:rsidR="00C0375D" w:rsidRPr="00435A11" w:rsidRDefault="00C0375D" w:rsidP="00C0375D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Opći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dio plana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sastoji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se od:</w:t>
      </w:r>
    </w:p>
    <w:p w:rsidR="00C0375D" w:rsidRPr="00080C0A" w:rsidRDefault="00C0375D" w:rsidP="00C0375D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Računa</w:t>
      </w:r>
      <w:proofErr w:type="spellEnd"/>
      <w:r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prihoda</w:t>
      </w:r>
      <w:proofErr w:type="spellEnd"/>
      <w:r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i</w:t>
      </w:r>
      <w:proofErr w:type="spellEnd"/>
      <w:r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rashoda</w:t>
      </w:r>
      <w:proofErr w:type="spellEnd"/>
      <w:r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C0375D" w:rsidRPr="00435A11" w:rsidRDefault="00141FD1" w:rsidP="00C0375D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p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t>rihodi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rashodi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iskazani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prema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ekonomskoj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klasifikaciji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na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razini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proofErr w:type="gramStart"/>
      <w:r w:rsidRPr="00435A11">
        <w:rPr>
          <w:rFonts w:ascii="Times New Roman" w:eastAsia="Times New Roman" w:hAnsi="Times New Roman" w:cs="Times New Roman"/>
          <w:lang w:val="it-IT" w:eastAsia="en-GB"/>
        </w:rPr>
        <w:t>skupine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(</w:t>
      </w:r>
      <w:proofErr w:type="gram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tablica</w:t>
      </w:r>
      <w:proofErr w:type="spellEnd"/>
      <w:r w:rsidR="003306B5" w:rsidRPr="00435A11">
        <w:rPr>
          <w:rFonts w:ascii="Times New Roman" w:eastAsia="Times New Roman" w:hAnsi="Times New Roman" w:cs="Times New Roman"/>
          <w:lang w:val="it-IT" w:eastAsia="en-GB"/>
        </w:rPr>
        <w:t xml:space="preserve"> 1 i 2 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 ) </w:t>
      </w:r>
    </w:p>
    <w:p w:rsidR="00141FD1" w:rsidRPr="00435A11" w:rsidRDefault="00141FD1" w:rsidP="00141FD1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prihodi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rashodi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iskazani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prema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izvorima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proofErr w:type="gramStart"/>
      <w:r w:rsidRPr="00435A11">
        <w:rPr>
          <w:rFonts w:ascii="Times New Roman" w:eastAsia="Times New Roman" w:hAnsi="Times New Roman" w:cs="Times New Roman"/>
          <w:lang w:val="it-IT" w:eastAsia="en-GB"/>
        </w:rPr>
        <w:t>financiranja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na</w:t>
      </w:r>
      <w:proofErr w:type="spellEnd"/>
      <w:proofErr w:type="gram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razini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skupine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(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tablica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r w:rsidR="003306B5" w:rsidRPr="00435A11">
        <w:rPr>
          <w:rFonts w:ascii="Times New Roman" w:eastAsia="Times New Roman" w:hAnsi="Times New Roman" w:cs="Times New Roman"/>
          <w:lang w:val="it-IT" w:eastAsia="en-GB"/>
        </w:rPr>
        <w:t>3 i 4</w:t>
      </w:r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) </w:t>
      </w:r>
    </w:p>
    <w:p w:rsidR="00C0375D" w:rsidRPr="00435A11" w:rsidRDefault="00141FD1" w:rsidP="00C0375D">
      <w:pPr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r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t>ashodi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iskazani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prema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funkcijskoj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klasifikaciji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( </w:t>
      </w:r>
      <w:proofErr w:type="spellStart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>tablica</w:t>
      </w:r>
      <w:proofErr w:type="spellEnd"/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r w:rsidR="003306B5" w:rsidRPr="00435A11">
        <w:rPr>
          <w:rFonts w:ascii="Times New Roman" w:eastAsia="Times New Roman" w:hAnsi="Times New Roman" w:cs="Times New Roman"/>
          <w:lang w:val="it-IT" w:eastAsia="en-GB"/>
        </w:rPr>
        <w:t xml:space="preserve"> 5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t xml:space="preserve"> )</w:t>
      </w:r>
      <w:r w:rsidR="00C0375D" w:rsidRPr="00435A11">
        <w:rPr>
          <w:rFonts w:ascii="Times New Roman" w:eastAsia="Times New Roman" w:hAnsi="Times New Roman" w:cs="Times New Roman"/>
          <w:lang w:val="it-IT" w:eastAsia="en-GB"/>
        </w:rPr>
        <w:br/>
      </w:r>
    </w:p>
    <w:p w:rsidR="00141FD1" w:rsidRPr="00435A11" w:rsidRDefault="00C0375D" w:rsidP="00141FD1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it-IT" w:eastAsia="en-GB"/>
        </w:rPr>
      </w:pP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Računa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financiranja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br/>
        <w:t xml:space="preserve">- </w:t>
      </w:r>
      <w:r w:rsidR="00141FD1" w:rsidRPr="00435A11">
        <w:rPr>
          <w:rFonts w:ascii="Times New Roman" w:eastAsia="Times New Roman" w:hAnsi="Times New Roman" w:cs="Times New Roman"/>
          <w:lang w:val="it-IT" w:eastAsia="en-GB"/>
        </w:rPr>
        <w:t xml:space="preserve">    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primici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od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financijske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imovine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zaduživanja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izdaci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za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financijsku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imovinu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otplate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instrumenata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zaduživanja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prema 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ekonomskoj</w:t>
      </w:r>
      <w:proofErr w:type="spellEnd"/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r w:rsidR="00141FD1" w:rsidRPr="00435A11">
        <w:rPr>
          <w:rFonts w:ascii="Times New Roman" w:eastAsia="Times New Roman" w:hAnsi="Times New Roman" w:cs="Times New Roman"/>
          <w:lang w:val="it-IT" w:eastAsia="en-GB"/>
        </w:rPr>
        <w:t xml:space="preserve">              </w:t>
      </w:r>
      <w:r w:rsidR="00141FD1" w:rsidRPr="00435A11">
        <w:rPr>
          <w:rFonts w:ascii="Times New Roman" w:eastAsia="Times New Roman" w:hAnsi="Times New Roman" w:cs="Times New Roman"/>
          <w:lang w:val="it-IT" w:eastAsia="en-GB"/>
        </w:rPr>
        <w:br/>
        <w:t xml:space="preserve">       </w:t>
      </w:r>
      <w:proofErr w:type="spellStart"/>
      <w:r w:rsidRPr="00435A11">
        <w:rPr>
          <w:rFonts w:ascii="Times New Roman" w:eastAsia="Times New Roman" w:hAnsi="Times New Roman" w:cs="Times New Roman"/>
          <w:lang w:val="it-IT" w:eastAsia="en-GB"/>
        </w:rPr>
        <w:t>klasifikacij</w:t>
      </w:r>
      <w:r w:rsidR="007F75EC" w:rsidRPr="00435A11">
        <w:rPr>
          <w:rFonts w:ascii="Times New Roman" w:eastAsia="Times New Roman" w:hAnsi="Times New Roman" w:cs="Times New Roman"/>
          <w:lang w:val="it-IT" w:eastAsia="en-GB"/>
        </w:rPr>
        <w:t>i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na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razini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skupine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i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izvorima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financiranja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( </w:t>
      </w:r>
      <w:proofErr w:type="spellStart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>tablica</w:t>
      </w:r>
      <w:proofErr w:type="spellEnd"/>
      <w:r w:rsidR="007F75EC" w:rsidRPr="00435A11">
        <w:rPr>
          <w:rFonts w:ascii="Times New Roman" w:eastAsia="Times New Roman" w:hAnsi="Times New Roman" w:cs="Times New Roman"/>
          <w:lang w:val="it-IT" w:eastAsia="en-GB"/>
        </w:rPr>
        <w:t xml:space="preserve">  6 )</w:t>
      </w:r>
    </w:p>
    <w:p w:rsidR="00141FD1" w:rsidRPr="00435A11" w:rsidRDefault="00141FD1" w:rsidP="007F75EC">
      <w:pPr>
        <w:pStyle w:val="Odlomakpopisa"/>
        <w:tabs>
          <w:tab w:val="left" w:pos="13112"/>
          <w:tab w:val="left" w:pos="13451"/>
          <w:tab w:val="left" w:pos="13637"/>
        </w:tabs>
        <w:spacing w:after="0" w:line="240" w:lineRule="auto"/>
        <w:ind w:left="1080"/>
        <w:rPr>
          <w:rFonts w:ascii="Times New Roman" w:eastAsia="Times New Roman" w:hAnsi="Times New Roman" w:cs="Times New Roman"/>
          <w:lang w:val="it-IT" w:eastAsia="en-GB"/>
        </w:rPr>
      </w:pPr>
    </w:p>
    <w:p w:rsidR="00C0375D" w:rsidRDefault="00C0375D" w:rsidP="00C0375D">
      <w:pPr>
        <w:numPr>
          <w:ilvl w:val="0"/>
          <w:numId w:val="2"/>
        </w:numPr>
        <w:tabs>
          <w:tab w:val="left" w:pos="13112"/>
          <w:tab w:val="left" w:pos="13451"/>
          <w:tab w:val="left" w:pos="1363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435A11">
        <w:rPr>
          <w:rFonts w:ascii="Times New Roman" w:eastAsia="Times New Roman" w:hAnsi="Times New Roman" w:cs="Times New Roman"/>
          <w:lang w:val="it-IT" w:eastAsia="en-GB"/>
        </w:rPr>
        <w:t xml:space="preserve"> </w:t>
      </w: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Prenesen</w:t>
      </w:r>
      <w:r w:rsidR="00141FD1">
        <w:rPr>
          <w:rFonts w:ascii="Times New Roman" w:eastAsia="Times New Roman" w:hAnsi="Times New Roman" w:cs="Times New Roman"/>
          <w:lang w:eastAsia="en-GB"/>
        </w:rPr>
        <w:t>og</w:t>
      </w:r>
      <w:proofErr w:type="spellEnd"/>
      <w:r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080C0A">
        <w:rPr>
          <w:rFonts w:ascii="Times New Roman" w:eastAsia="Times New Roman" w:hAnsi="Times New Roman" w:cs="Times New Roman"/>
          <w:lang w:eastAsia="en-GB"/>
        </w:rPr>
        <w:t>viš</w:t>
      </w:r>
      <w:r w:rsidR="00141FD1">
        <w:rPr>
          <w:rFonts w:ascii="Times New Roman" w:eastAsia="Times New Roman" w:hAnsi="Times New Roman" w:cs="Times New Roman"/>
          <w:lang w:eastAsia="en-GB"/>
        </w:rPr>
        <w:t>ka</w:t>
      </w:r>
      <w:proofErr w:type="spellEnd"/>
    </w:p>
    <w:p w:rsidR="00141FD1" w:rsidRDefault="00141FD1" w:rsidP="00141FD1">
      <w:pPr>
        <w:pStyle w:val="Odlomakpopisa"/>
        <w:numPr>
          <w:ilvl w:val="0"/>
          <w:numId w:val="3"/>
        </w:num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eastAsia="en-GB"/>
        </w:rPr>
        <w:t>Preneseni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višak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manjak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iz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7F75EC">
        <w:rPr>
          <w:rFonts w:ascii="Times New Roman" w:eastAsia="Times New Roman" w:hAnsi="Times New Roman" w:cs="Times New Roman"/>
          <w:lang w:eastAsia="en-GB"/>
        </w:rPr>
        <w:t>prethodne</w:t>
      </w:r>
      <w:proofErr w:type="spellEnd"/>
      <w:r w:rsidR="007F75EC">
        <w:rPr>
          <w:rFonts w:ascii="Times New Roman" w:eastAsia="Times New Roman" w:hAnsi="Times New Roman" w:cs="Times New Roman"/>
          <w:lang w:eastAsia="en-GB"/>
        </w:rPr>
        <w:t>(</w:t>
      </w:r>
      <w:proofErr w:type="spellStart"/>
      <w:r w:rsidR="007F75EC">
        <w:rPr>
          <w:rFonts w:ascii="Times New Roman" w:eastAsia="Times New Roman" w:hAnsi="Times New Roman" w:cs="Times New Roman"/>
          <w:lang w:eastAsia="en-GB"/>
        </w:rPr>
        <w:t>ih</w:t>
      </w:r>
      <w:proofErr w:type="spellEnd"/>
      <w:r w:rsidR="007F75EC">
        <w:rPr>
          <w:rFonts w:ascii="Times New Roman" w:eastAsia="Times New Roman" w:hAnsi="Times New Roman" w:cs="Times New Roman"/>
          <w:lang w:eastAsia="en-GB"/>
        </w:rPr>
        <w:t xml:space="preserve">) </w:t>
      </w:r>
      <w:proofErr w:type="spellStart"/>
      <w:proofErr w:type="gramStart"/>
      <w:r w:rsidR="007F75EC">
        <w:rPr>
          <w:rFonts w:ascii="Times New Roman" w:eastAsia="Times New Roman" w:hAnsi="Times New Roman" w:cs="Times New Roman"/>
          <w:lang w:eastAsia="en-GB"/>
        </w:rPr>
        <w:t>godine</w:t>
      </w:r>
      <w:proofErr w:type="spellEnd"/>
      <w:r w:rsidR="007F75EC">
        <w:rPr>
          <w:rFonts w:ascii="Times New Roman" w:eastAsia="Times New Roman" w:hAnsi="Times New Roman" w:cs="Times New Roman"/>
          <w:lang w:eastAsia="en-GB"/>
        </w:rPr>
        <w:t xml:space="preserve">  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>(</w:t>
      </w:r>
      <w:proofErr w:type="gramEnd"/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7F75EC" w:rsidRPr="00080C0A">
        <w:rPr>
          <w:rFonts w:ascii="Times New Roman" w:eastAsia="Times New Roman" w:hAnsi="Times New Roman" w:cs="Times New Roman"/>
          <w:lang w:eastAsia="en-GB"/>
        </w:rPr>
        <w:t>tablica</w:t>
      </w:r>
      <w:proofErr w:type="spellEnd"/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 </w:t>
      </w:r>
      <w:r w:rsidR="007F75EC">
        <w:rPr>
          <w:rFonts w:ascii="Times New Roman" w:eastAsia="Times New Roman" w:hAnsi="Times New Roman" w:cs="Times New Roman"/>
          <w:lang w:eastAsia="en-GB"/>
        </w:rPr>
        <w:t xml:space="preserve"> 7</w:t>
      </w:r>
      <w:r w:rsidR="007F75EC" w:rsidRPr="00080C0A">
        <w:rPr>
          <w:rFonts w:ascii="Times New Roman" w:eastAsia="Times New Roman" w:hAnsi="Times New Roman" w:cs="Times New Roman"/>
          <w:lang w:eastAsia="en-GB"/>
        </w:rPr>
        <w:t xml:space="preserve"> )</w:t>
      </w:r>
    </w:p>
    <w:p w:rsidR="00141FD1" w:rsidRPr="00141FD1" w:rsidRDefault="00141FD1" w:rsidP="00141FD1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C0375D" w:rsidRPr="00390A9C" w:rsidRDefault="00C0375D" w:rsidP="007537C2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</w:rPr>
      </w:pPr>
      <w:bookmarkStart w:id="6" w:name="_Toc153981132"/>
      <w:r w:rsidRPr="00390A9C">
        <w:rPr>
          <w:rFonts w:ascii="Times New Roman" w:eastAsia="Times New Roman" w:hAnsi="Times New Roman" w:cs="Times New Roman"/>
          <w:b/>
          <w:color w:val="auto"/>
          <w:lang w:eastAsia="en-GB"/>
        </w:rPr>
        <w:t>RAČUN PRIHODA I RASHODA</w:t>
      </w:r>
      <w:bookmarkEnd w:id="6"/>
    </w:p>
    <w:p w:rsidR="00390A9C" w:rsidRPr="00390A9C" w:rsidRDefault="00390A9C" w:rsidP="00EC3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9C" w:rsidRPr="00435A11" w:rsidRDefault="00390A9C" w:rsidP="00390A9C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7" w:name="_Toc153981133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PRIHODI </w:t>
      </w:r>
      <w:proofErr w:type="gramStart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PREMA  EKONOMSKOJ</w:t>
      </w:r>
      <w:proofErr w:type="gramEnd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KLASIFIKACIJI </w:t>
      </w:r>
      <w:r w:rsidR="004A7BC9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NA 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RAZIN</w:t>
      </w:r>
      <w:r w:rsidR="00E420A9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I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SKUPINE</w:t>
      </w:r>
      <w:bookmarkEnd w:id="7"/>
    </w:p>
    <w:p w:rsidR="007F0EB0" w:rsidRPr="00435A11" w:rsidRDefault="007F0EB0" w:rsidP="007F0EB0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F0EB0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7F0EB0">
        <w:rPr>
          <w:rFonts w:ascii="Times New Roman" w:hAnsi="Times New Roman" w:cs="Times New Roman"/>
          <w:sz w:val="20"/>
          <w:szCs w:val="20"/>
        </w:rPr>
        <w:t>: 1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962" w:type="dxa"/>
        <w:tblLook w:val="04A0" w:firstRow="1" w:lastRow="0" w:firstColumn="1" w:lastColumn="0" w:noHBand="0" w:noVBand="1"/>
      </w:tblPr>
      <w:tblGrid>
        <w:gridCol w:w="838"/>
        <w:gridCol w:w="928"/>
        <w:gridCol w:w="4897"/>
        <w:gridCol w:w="160"/>
        <w:gridCol w:w="236"/>
        <w:gridCol w:w="1364"/>
        <w:gridCol w:w="396"/>
        <w:gridCol w:w="944"/>
        <w:gridCol w:w="396"/>
        <w:gridCol w:w="1040"/>
        <w:gridCol w:w="396"/>
        <w:gridCol w:w="1259"/>
        <w:gridCol w:w="402"/>
        <w:gridCol w:w="1299"/>
        <w:gridCol w:w="407"/>
      </w:tblGrid>
      <w:tr w:rsidR="00CA1664" w:rsidRPr="00CA1664" w:rsidTr="007C45E6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7C45E6" w:rsidRPr="00CA1664" w:rsidTr="007C45E6">
        <w:trPr>
          <w:gridAfter w:val="1"/>
          <w:wAfter w:w="407" w:type="dxa"/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Razred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prihoda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2023.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2024.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CA1664" w:rsidRPr="00CA1664" w:rsidTr="007C45E6">
        <w:trPr>
          <w:gridAfter w:val="1"/>
          <w:wAfter w:w="407" w:type="dxa"/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PRIHODI / PRIMICI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953.596,87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1.173.478,75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CA1664" w:rsidRPr="00CA1664" w:rsidTr="007C45E6">
        <w:trPr>
          <w:gridAfter w:val="1"/>
          <w:wAfter w:w="407" w:type="dxa"/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Prihodi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poslovanja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953.596,87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1.173.478,75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CA1664" w:rsidRPr="00CA1664" w:rsidTr="007C45E6">
        <w:trPr>
          <w:gridAfter w:val="1"/>
          <w:wAfter w:w="407" w:type="dxa"/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Pomoći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inozemstva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subjekata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unutar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općeg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proračuna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33.854,25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35.860,00</w:t>
            </w:r>
          </w:p>
        </w:tc>
      </w:tr>
      <w:tr w:rsidR="00CA1664" w:rsidRPr="00CA1664" w:rsidTr="007C45E6">
        <w:trPr>
          <w:gridAfter w:val="1"/>
          <w:wAfter w:w="407" w:type="dxa"/>
          <w:trHeight w:val="4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664" w:rsidRPr="00435A11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od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upravnih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administrativnih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pristojbi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,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pristojbi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po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posebnim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propisima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naknada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2.952,58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2.600,00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2.600,00</w:t>
            </w:r>
          </w:p>
        </w:tc>
      </w:tr>
      <w:tr w:rsidR="00CA1664" w:rsidRPr="00CA1664" w:rsidTr="007C45E6">
        <w:trPr>
          <w:gridAfter w:val="1"/>
          <w:wAfter w:w="407" w:type="dxa"/>
          <w:trHeight w:val="51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664" w:rsidRPr="00435A11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od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prodaje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proizvoda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robe te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pruženih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usluga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od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donacija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13.423,75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12.500,00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</w:tr>
      <w:tr w:rsidR="00CA1664" w:rsidRPr="00CA1664" w:rsidTr="007C45E6">
        <w:trPr>
          <w:gridAfter w:val="1"/>
          <w:wAfter w:w="407" w:type="dxa"/>
          <w:trHeight w:val="4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Prihodi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nadležnog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proračuna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HZZO-a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temeljem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ugovornih</w:t>
            </w:r>
            <w:proofErr w:type="spellEnd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obveza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903.366,29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1.122.518,75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664" w:rsidRPr="00CA1664" w:rsidRDefault="00CA1664" w:rsidP="00CA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16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1.190.800,00</w:t>
            </w:r>
          </w:p>
        </w:tc>
      </w:tr>
    </w:tbl>
    <w:p w:rsidR="00CA1664" w:rsidRDefault="00CA1664" w:rsidP="007F0EB0">
      <w:pPr>
        <w:rPr>
          <w:rFonts w:ascii="Times New Roman" w:hAnsi="Times New Roman" w:cs="Times New Roman"/>
          <w:sz w:val="20"/>
          <w:szCs w:val="20"/>
        </w:rPr>
      </w:pPr>
    </w:p>
    <w:p w:rsidR="007C45E6" w:rsidRDefault="007C45E6" w:rsidP="007F0EB0">
      <w:pPr>
        <w:rPr>
          <w:rFonts w:ascii="Times New Roman" w:hAnsi="Times New Roman" w:cs="Times New Roman"/>
          <w:sz w:val="20"/>
          <w:szCs w:val="20"/>
        </w:rPr>
      </w:pPr>
    </w:p>
    <w:p w:rsidR="00CA1664" w:rsidRPr="007F0EB0" w:rsidRDefault="00CA1664" w:rsidP="007F0EB0">
      <w:pPr>
        <w:rPr>
          <w:rFonts w:ascii="Times New Roman" w:hAnsi="Times New Roman" w:cs="Times New Roman"/>
          <w:sz w:val="20"/>
          <w:szCs w:val="20"/>
        </w:rPr>
      </w:pPr>
    </w:p>
    <w:p w:rsidR="00390A9C" w:rsidRPr="00435A11" w:rsidRDefault="00390A9C" w:rsidP="00390A9C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8" w:name="_Toc153981134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lastRenderedPageBreak/>
        <w:t xml:space="preserve">RASHODI PREMA </w:t>
      </w:r>
      <w:r w:rsidR="004A7BC9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EKONOMSKOJ KLASIFIKACIJI NA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RAZIN</w:t>
      </w:r>
      <w:r w:rsidR="00E420A9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I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SKUPINE</w:t>
      </w:r>
      <w:bookmarkEnd w:id="8"/>
    </w:p>
    <w:p w:rsidR="007F0EB0" w:rsidRPr="00435A11" w:rsidRDefault="007F0EB0" w:rsidP="007F0EB0">
      <w:pPr>
        <w:rPr>
          <w:lang w:val="it-IT"/>
        </w:rPr>
      </w:pPr>
    </w:p>
    <w:p w:rsid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F0EB0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7F0EB0">
        <w:rPr>
          <w:rFonts w:ascii="Times New Roman" w:hAnsi="Times New Roman" w:cs="Times New Roman"/>
          <w:sz w:val="20"/>
          <w:szCs w:val="20"/>
        </w:rPr>
        <w:t>: 2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838"/>
        <w:gridCol w:w="960"/>
        <w:gridCol w:w="4480"/>
        <w:gridCol w:w="1760"/>
        <w:gridCol w:w="1340"/>
        <w:gridCol w:w="1537"/>
        <w:gridCol w:w="1701"/>
        <w:gridCol w:w="1701"/>
      </w:tblGrid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Razred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rashoda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2023.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2024.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Rashodi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poslovanja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946.451,53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1.160.960,00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1.216.960,00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1.224.960,00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1.232.960,00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zaposlene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815.465,19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1.006.200,00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1.069.100,00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1.073.900,00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1.079.000,00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130.986,34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154.760,00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147.860,00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151.060,00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153.960,00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435A11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4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nefinancijske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8.152,06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9.200,00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</w:tr>
      <w:tr w:rsidR="007C45E6" w:rsidRPr="007C45E6" w:rsidTr="007C45E6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435A11" w:rsidRDefault="007C45E6" w:rsidP="007C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42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proizvedene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dugotrajne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8.152,06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5E6" w:rsidRPr="007C45E6" w:rsidRDefault="007C45E6" w:rsidP="007C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C45E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</w:tr>
    </w:tbl>
    <w:p w:rsidR="007F0EB0" w:rsidRDefault="007F0EB0" w:rsidP="007F0EB0"/>
    <w:p w:rsidR="004A7BC9" w:rsidRPr="00435A11" w:rsidRDefault="004A7BC9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9" w:name="_Toc153981135"/>
      <w:proofErr w:type="gramStart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PRIHODI  PREMA</w:t>
      </w:r>
      <w:proofErr w:type="gramEnd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IZVORIMA FINANCIRANJA NA RAZIN</w:t>
      </w:r>
      <w:r w:rsidR="00E420A9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I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SKUPINE</w:t>
      </w:r>
      <w:bookmarkEnd w:id="9"/>
    </w:p>
    <w:p w:rsidR="004A7BC9" w:rsidRDefault="00AB541D" w:rsidP="004A7BC9">
      <w:pPr>
        <w:rPr>
          <w:rFonts w:ascii="Times New Roman" w:hAnsi="Times New Roman" w:cs="Times New Roman"/>
          <w:sz w:val="20"/>
          <w:szCs w:val="20"/>
        </w:rPr>
      </w:pPr>
      <w:r w:rsidRPr="00435A11">
        <w:rPr>
          <w:rFonts w:ascii="Times New Roman" w:hAnsi="Times New Roman" w:cs="Times New Roman"/>
          <w:sz w:val="20"/>
          <w:szCs w:val="20"/>
          <w:lang w:val="it-IT"/>
        </w:rPr>
        <w:br/>
      </w:r>
      <w:proofErr w:type="spellStart"/>
      <w:r w:rsidR="00C30A16" w:rsidRPr="00C30A16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="00C30A16" w:rsidRPr="00C30A16">
        <w:rPr>
          <w:rFonts w:ascii="Times New Roman" w:hAnsi="Times New Roman" w:cs="Times New Roman"/>
          <w:sz w:val="20"/>
          <w:szCs w:val="20"/>
        </w:rPr>
        <w:t>: 3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311" w:type="dxa"/>
        <w:tblLook w:val="04A0" w:firstRow="1" w:lastRow="0" w:firstColumn="1" w:lastColumn="0" w:noHBand="0" w:noVBand="1"/>
      </w:tblPr>
      <w:tblGrid>
        <w:gridCol w:w="6237"/>
        <w:gridCol w:w="1843"/>
        <w:gridCol w:w="1283"/>
        <w:gridCol w:w="1552"/>
        <w:gridCol w:w="1686"/>
        <w:gridCol w:w="1686"/>
        <w:gridCol w:w="24"/>
      </w:tblGrid>
      <w:tr w:rsidR="00E420A9" w:rsidRPr="00E420A9" w:rsidTr="00AB541D">
        <w:trPr>
          <w:trHeight w:val="255"/>
        </w:trPr>
        <w:tc>
          <w:tcPr>
            <w:tcW w:w="14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oznaka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2022.*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2023.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2024.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PRIHODI / PRIMICI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953.596,87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1.173.478,75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435A11" w:rsidRDefault="00E420A9" w:rsidP="00AB541D">
            <w:pPr>
              <w:spacing w:after="0" w:line="240" w:lineRule="auto"/>
              <w:ind w:right="-5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primici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903.366,29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1.122.518,75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1.190.800,00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435A11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1.1. 1.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Proračun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Grada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Umaga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903.366,29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1.122.518,75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1.190.800,00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435A11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namjene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1.881,34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435A11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4.1. 4.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namjene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Vlastiti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vrtića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1.881,34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Pomoći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33.854,25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</w:tr>
      <w:tr w:rsidR="00E420A9" w:rsidRPr="00E420A9" w:rsidTr="00AB541D">
        <w:trPr>
          <w:gridAfter w:val="1"/>
          <w:wAfter w:w="24" w:type="dxa"/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5.3. 5. POMOĆ ZA ODGOJ DJECE PREDŠKOLSKE DOBI NACIONALNIH MANJINA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27.483,61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</w:tr>
      <w:tr w:rsidR="00E420A9" w:rsidRPr="00E420A9" w:rsidTr="00AB541D">
        <w:trPr>
          <w:gridAfter w:val="1"/>
          <w:wAfter w:w="24" w:type="dxa"/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5.4. 5. POMOĆ ZA DJECU S TEŠKOĆAMA U RAZVOJU INTEGRIRANA U REDOVNI PROGRAM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</w:tr>
      <w:tr w:rsidR="00E420A9" w:rsidRPr="00E420A9" w:rsidTr="00AB541D">
        <w:trPr>
          <w:gridAfter w:val="1"/>
          <w:wAfter w:w="24" w:type="dxa"/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A9" w:rsidRPr="00435A11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5.5. 5. POMOĆ ZA PROGRAM PREDŠKOLE ZA DJECU PREDŠKOLSKE DOBI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1.990,80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A9" w:rsidRPr="00435A11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5.7. 5. POMOĆ ZA INSTITUCIONALIZACIJU ZAVIČAJNE NASTAVE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6.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Donacije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13.423,75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6.1. 6.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Donacije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13.423,75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7.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Prihodi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prodaje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zamjene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nefinancijske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1.071,24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</w:tr>
      <w:tr w:rsidR="00E420A9" w:rsidRPr="00E420A9" w:rsidTr="00AB541D">
        <w:trPr>
          <w:gridAfter w:val="1"/>
          <w:wAfter w:w="24" w:type="dxa"/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7.1. 7.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Prihodi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prodaje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nefinancijske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imovine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naknada</w:t>
            </w:r>
            <w:proofErr w:type="spellEnd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šteta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1.071,24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A9" w:rsidRPr="00E420A9" w:rsidRDefault="00E420A9" w:rsidP="00E42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4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</w:tr>
    </w:tbl>
    <w:p w:rsidR="00E420A9" w:rsidRDefault="00E420A9" w:rsidP="004A7BC9">
      <w:pPr>
        <w:rPr>
          <w:rFonts w:ascii="Times New Roman" w:hAnsi="Times New Roman" w:cs="Times New Roman"/>
          <w:sz w:val="20"/>
          <w:szCs w:val="20"/>
        </w:rPr>
      </w:pPr>
    </w:p>
    <w:p w:rsidR="00E420A9" w:rsidRDefault="00E420A9" w:rsidP="004A7BC9">
      <w:pPr>
        <w:rPr>
          <w:rFonts w:ascii="Times New Roman" w:hAnsi="Times New Roman" w:cs="Times New Roman"/>
          <w:sz w:val="20"/>
          <w:szCs w:val="20"/>
        </w:rPr>
      </w:pPr>
    </w:p>
    <w:p w:rsidR="004A7BC9" w:rsidRPr="00435A11" w:rsidRDefault="004A7BC9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10" w:name="_Toc153981136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RASHODI PREMA IZVORIMA FINANCIRANJA NA RAZIN</w:t>
      </w:r>
      <w:r w:rsidR="00C30A16"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I</w:t>
      </w:r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SKUPINE</w:t>
      </w:r>
      <w:bookmarkEnd w:id="10"/>
    </w:p>
    <w:p w:rsidR="00C30A16" w:rsidRPr="00435A11" w:rsidRDefault="00C30A16" w:rsidP="00C30A16">
      <w:pPr>
        <w:rPr>
          <w:lang w:val="it-IT"/>
        </w:rPr>
      </w:pPr>
    </w:p>
    <w:p w:rsidR="00C30A16" w:rsidRDefault="00C30A16" w:rsidP="00C30A1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30A16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C30A16">
        <w:rPr>
          <w:rFonts w:ascii="Times New Roman" w:hAnsi="Times New Roman" w:cs="Times New Roman"/>
          <w:sz w:val="20"/>
          <w:szCs w:val="20"/>
        </w:rPr>
        <w:t>: 4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232" w:type="dxa"/>
        <w:tblLook w:val="04A0" w:firstRow="1" w:lastRow="0" w:firstColumn="1" w:lastColumn="0" w:noHBand="0" w:noVBand="1"/>
      </w:tblPr>
      <w:tblGrid>
        <w:gridCol w:w="6237"/>
        <w:gridCol w:w="1843"/>
        <w:gridCol w:w="1266"/>
        <w:gridCol w:w="1569"/>
        <w:gridCol w:w="1653"/>
        <w:gridCol w:w="1664"/>
      </w:tblGrid>
      <w:tr w:rsidR="00AB541D" w:rsidRPr="00AB541D" w:rsidTr="00AB541D">
        <w:trPr>
          <w:trHeight w:val="255"/>
        </w:trPr>
        <w:tc>
          <w:tcPr>
            <w:tcW w:w="14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oznaka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2022.*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2023.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2024.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1.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primici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904.373,01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1.119.200,00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1.190.800,00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1.1. 1.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Proračun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Grada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Umaga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904.373,01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1.119.200,00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1.190.800,00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4.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en-GB"/>
              </w:rPr>
              <w:t>namjene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1.881,33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2.000,00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4.1. 4.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namjene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Vlastiti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vrtića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1.881,33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Pomoći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33.854,27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35.860,00</w:t>
            </w:r>
          </w:p>
        </w:tc>
      </w:tr>
      <w:tr w:rsidR="00AB541D" w:rsidRPr="00AB541D" w:rsidTr="00AB541D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5.3. 5. POMOĆ ZA ODGOJ DJECE PREDŠKOLSKE DOBI NACIONALNIH MANJINA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30.690,00</w:t>
            </w:r>
          </w:p>
        </w:tc>
      </w:tr>
      <w:tr w:rsidR="00AB541D" w:rsidRPr="00AB541D" w:rsidTr="00AB541D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5.4. 5. POMOĆ ZA DJECU S TEŠKOĆAMA U RAZVOJU INTEGRIRANA U REDOV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2.970,00</w:t>
            </w:r>
          </w:p>
        </w:tc>
      </w:tr>
      <w:tr w:rsidR="00AB541D" w:rsidRPr="00AB541D" w:rsidTr="00AB541D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5.5. 5. POMOĆ ZA PROGRAM PREDŠKOLE ZA DJECU PREDŠKOLSKE DOBI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1D" w:rsidRPr="00435A11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GB"/>
              </w:rPr>
              <w:t xml:space="preserve"> 5.7. 5. POMOĆ ZA INSTITUCIONALIZACIJU ZAVIČAJNE NASTAVE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6.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Donacije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13.423,74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15.700,00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6.1. 6.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Donacije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13.423,74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15.700,00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7.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Prihodi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prodaje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zamjene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nefinancijske</w:t>
            </w:r>
            <w:proofErr w:type="spellEnd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1.071,24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600,00</w:t>
            </w:r>
          </w:p>
        </w:tc>
      </w:tr>
      <w:tr w:rsidR="00AB541D" w:rsidRPr="00AB541D" w:rsidTr="00AB54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Izvor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7.1. 7.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Prihodi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prodaje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nefinancijske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imovine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naknada</w:t>
            </w:r>
            <w:proofErr w:type="spellEnd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šteta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1.071,24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1D" w:rsidRPr="00AB541D" w:rsidRDefault="00AB541D" w:rsidP="00AB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600,00</w:t>
            </w:r>
          </w:p>
        </w:tc>
      </w:tr>
    </w:tbl>
    <w:p w:rsidR="00AB541D" w:rsidRDefault="00AB541D" w:rsidP="00C30A16">
      <w:pPr>
        <w:rPr>
          <w:rFonts w:ascii="Times New Roman" w:hAnsi="Times New Roman" w:cs="Times New Roman"/>
          <w:sz w:val="20"/>
          <w:szCs w:val="20"/>
        </w:rPr>
      </w:pPr>
    </w:p>
    <w:p w:rsidR="00AB541D" w:rsidRDefault="00AB541D" w:rsidP="00C30A16">
      <w:pPr>
        <w:rPr>
          <w:rFonts w:ascii="Times New Roman" w:hAnsi="Times New Roman" w:cs="Times New Roman"/>
          <w:sz w:val="20"/>
          <w:szCs w:val="20"/>
        </w:rPr>
      </w:pPr>
    </w:p>
    <w:p w:rsidR="00AB541D" w:rsidRDefault="00AB541D" w:rsidP="00C30A16">
      <w:pPr>
        <w:rPr>
          <w:rFonts w:ascii="Times New Roman" w:hAnsi="Times New Roman" w:cs="Times New Roman"/>
          <w:sz w:val="20"/>
          <w:szCs w:val="20"/>
        </w:rPr>
      </w:pPr>
    </w:p>
    <w:p w:rsidR="00AB541D" w:rsidRDefault="00AB541D" w:rsidP="00C30A16">
      <w:pPr>
        <w:rPr>
          <w:rFonts w:ascii="Times New Roman" w:hAnsi="Times New Roman" w:cs="Times New Roman"/>
          <w:sz w:val="20"/>
          <w:szCs w:val="20"/>
        </w:rPr>
      </w:pPr>
    </w:p>
    <w:p w:rsidR="00AB541D" w:rsidRDefault="00AB541D" w:rsidP="00C30A16">
      <w:pPr>
        <w:rPr>
          <w:rFonts w:ascii="Times New Roman" w:hAnsi="Times New Roman" w:cs="Times New Roman"/>
          <w:sz w:val="20"/>
          <w:szCs w:val="20"/>
        </w:rPr>
      </w:pPr>
    </w:p>
    <w:p w:rsidR="004A7BC9" w:rsidRPr="004A7BC9" w:rsidRDefault="004A7BC9" w:rsidP="004A7BC9"/>
    <w:p w:rsidR="007F0EB0" w:rsidRPr="007F0EB0" w:rsidRDefault="007F0EB0" w:rsidP="007F0EB0"/>
    <w:p w:rsidR="00C30A16" w:rsidRDefault="00390A9C" w:rsidP="004A7BC9">
      <w:pPr>
        <w:pStyle w:val="Naslov3"/>
        <w:numPr>
          <w:ilvl w:val="0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53981137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RASHODI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</w:t>
      </w:r>
      <w:proofErr w:type="gramEnd"/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11"/>
    </w:p>
    <w:p w:rsidR="00E854F3" w:rsidRPr="00E854F3" w:rsidRDefault="00E854F3" w:rsidP="00E854F3"/>
    <w:p w:rsidR="00E854F3" w:rsidRPr="00E854F3" w:rsidRDefault="000C758E" w:rsidP="00E854F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>
        <w:rPr>
          <w:rFonts w:ascii="Times New Roman" w:hAnsi="Times New Roman" w:cs="Times New Roman"/>
          <w:sz w:val="20"/>
          <w:szCs w:val="20"/>
        </w:rPr>
        <w:t>: 5.</w:t>
      </w:r>
    </w:p>
    <w:tbl>
      <w:tblPr>
        <w:tblW w:w="14478" w:type="dxa"/>
        <w:tblLook w:val="04A0" w:firstRow="1" w:lastRow="0" w:firstColumn="1" w:lastColumn="0" w:noHBand="0" w:noVBand="1"/>
      </w:tblPr>
      <w:tblGrid>
        <w:gridCol w:w="6938"/>
        <w:gridCol w:w="1520"/>
        <w:gridCol w:w="1266"/>
        <w:gridCol w:w="1475"/>
        <w:gridCol w:w="1636"/>
        <w:gridCol w:w="1643"/>
      </w:tblGrid>
      <w:tr w:rsidR="00E854F3" w:rsidRPr="00E854F3" w:rsidTr="00E854F3">
        <w:trPr>
          <w:trHeight w:val="255"/>
        </w:trPr>
        <w:tc>
          <w:tcPr>
            <w:tcW w:w="14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E854F3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oznaka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54F3" w:rsidRPr="00E854F3" w:rsidRDefault="00E854F3" w:rsidP="00E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0C758E" w:rsidRPr="00E854F3" w:rsidTr="006E01D7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E854F3" w:rsidRDefault="000C758E" w:rsidP="000C7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0C758E" w:rsidRPr="00E854F3" w:rsidTr="000C758E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58E" w:rsidRPr="00E854F3" w:rsidRDefault="000C758E" w:rsidP="000C7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FUNKCIJSKA KLASIFIKACIJA 09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Obrazovanje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0C758E" w:rsidRPr="00E854F3" w:rsidTr="000C758E">
        <w:trPr>
          <w:trHeight w:val="255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58E" w:rsidRPr="00E854F3" w:rsidRDefault="000C758E" w:rsidP="000C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FUNKCIJSKA KLASIFIKACIJA 091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Predškolsko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osnovno</w:t>
            </w:r>
            <w:proofErr w:type="spellEnd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5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obrazovanje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AB541D" w:rsidRDefault="000C758E" w:rsidP="000C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B5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</w:tbl>
    <w:p w:rsidR="00C30A16" w:rsidRDefault="00C30A16" w:rsidP="00C30A16">
      <w:pPr>
        <w:pStyle w:val="Naslov3"/>
        <w:rPr>
          <w:rFonts w:ascii="Times New Roman" w:hAnsi="Times New Roman" w:cs="Times New Roman"/>
          <w:color w:val="auto"/>
          <w:sz w:val="22"/>
          <w:szCs w:val="22"/>
        </w:rPr>
      </w:pPr>
    </w:p>
    <w:p w:rsidR="00EC3256" w:rsidRDefault="00EC3256" w:rsidP="00A963C3">
      <w:pPr>
        <w:rPr>
          <w:rFonts w:ascii="Times New Roman" w:hAnsi="Times New Roman" w:cs="Times New Roman"/>
          <w:b/>
          <w:sz w:val="20"/>
          <w:szCs w:val="20"/>
        </w:rPr>
      </w:pPr>
    </w:p>
    <w:p w:rsidR="00EC3256" w:rsidRPr="00390A9C" w:rsidRDefault="00E81990" w:rsidP="00B732E3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153981138"/>
      <w:r w:rsidRPr="00390A9C">
        <w:rPr>
          <w:rFonts w:ascii="Times New Roman" w:hAnsi="Times New Roman" w:cs="Times New Roman"/>
          <w:b/>
          <w:color w:val="auto"/>
          <w:sz w:val="24"/>
          <w:szCs w:val="24"/>
        </w:rPr>
        <w:t>RAČUN FINANCIRANJA</w:t>
      </w:r>
      <w:bookmarkEnd w:id="12"/>
      <w:r w:rsidRPr="00390A9C">
        <w:rPr>
          <w:rFonts w:ascii="Times New Roman" w:hAnsi="Times New Roman" w:cs="Times New Roman"/>
          <w:b/>
          <w:sz w:val="24"/>
          <w:szCs w:val="24"/>
        </w:rPr>
        <w:br/>
      </w:r>
    </w:p>
    <w:p w:rsidR="00FD2CB3" w:rsidRPr="00435A11" w:rsidRDefault="005E5FB7" w:rsidP="007F75EC">
      <w:pPr>
        <w:pStyle w:val="Odlomakpopisa"/>
        <w:tabs>
          <w:tab w:val="left" w:pos="284"/>
          <w:tab w:val="left" w:pos="567"/>
          <w:tab w:val="left" w:pos="13892"/>
        </w:tabs>
        <w:ind w:left="0" w:right="-567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Financijskim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planom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za 202</w:t>
      </w:r>
      <w:r w:rsidR="004401A0" w:rsidRPr="00435A11">
        <w:rPr>
          <w:rFonts w:ascii="Times New Roman" w:hAnsi="Times New Roman" w:cs="Times New Roman"/>
          <w:sz w:val="20"/>
          <w:szCs w:val="20"/>
          <w:lang w:val="it-IT"/>
        </w:rPr>
        <w:t>4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godinu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i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projekcijama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za 202</w:t>
      </w:r>
      <w:r w:rsidR="004401A0" w:rsidRPr="00435A1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>. i 202</w:t>
      </w:r>
      <w:r w:rsidR="004401A0" w:rsidRPr="00435A11">
        <w:rPr>
          <w:rFonts w:ascii="Times New Roman" w:hAnsi="Times New Roman" w:cs="Times New Roman"/>
          <w:sz w:val="20"/>
          <w:szCs w:val="20"/>
          <w:lang w:val="it-IT"/>
        </w:rPr>
        <w:t>6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godinu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ne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planiraju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zaduženja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na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domaćem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i </w:t>
      </w:r>
      <w:proofErr w:type="spellStart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>stranom</w:t>
      </w:r>
      <w:proofErr w:type="spell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>tržištu</w:t>
      </w:r>
      <w:proofErr w:type="spell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>novca</w:t>
      </w:r>
      <w:proofErr w:type="spell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i </w:t>
      </w:r>
      <w:proofErr w:type="spellStart"/>
      <w:proofErr w:type="gramStart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>kapitala</w:t>
      </w:r>
      <w:proofErr w:type="spell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te</w:t>
      </w:r>
      <w:proofErr w:type="gram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se ne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planira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davanje</w:t>
      </w:r>
      <w:proofErr w:type="spellEnd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proofErr w:type="spellStart"/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>zajmov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E81990" w:rsidRPr="00435A11">
        <w:rPr>
          <w:rFonts w:ascii="Times New Roman" w:hAnsi="Times New Roman" w:cs="Times New Roman"/>
          <w:sz w:val="20"/>
          <w:szCs w:val="20"/>
          <w:lang w:val="it-IT"/>
        </w:rPr>
        <w:br/>
      </w:r>
    </w:p>
    <w:p w:rsidR="00E854F3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7F75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</w:p>
    <w:p w:rsidR="006E01D7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4301" w:type="dxa"/>
        <w:tblLook w:val="04A0" w:firstRow="1" w:lastRow="0" w:firstColumn="1" w:lastColumn="0" w:noHBand="0" w:noVBand="1"/>
      </w:tblPr>
      <w:tblGrid>
        <w:gridCol w:w="838"/>
        <w:gridCol w:w="928"/>
        <w:gridCol w:w="5338"/>
        <w:gridCol w:w="1600"/>
        <w:gridCol w:w="1115"/>
        <w:gridCol w:w="1115"/>
        <w:gridCol w:w="1721"/>
        <w:gridCol w:w="1721"/>
      </w:tblGrid>
      <w:tr w:rsidR="006E01D7" w:rsidRPr="006E01D7" w:rsidTr="006E01D7">
        <w:trPr>
          <w:trHeight w:val="255"/>
        </w:trPr>
        <w:tc>
          <w:tcPr>
            <w:tcW w:w="143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Razred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Skupina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Naziv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2023.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2024.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PRIMICI UKUPNO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435A11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od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zaduživanja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Primici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zaduživanja</w:t>
            </w:r>
            <w:proofErr w:type="spellEnd"/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IZDACI UKUPNO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435A11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Izdaci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financijsku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imovinu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otplate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zajmova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435A11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Izdaci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dionice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udjele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u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glavnici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  <w:tr w:rsidR="006E01D7" w:rsidRPr="006E01D7" w:rsidTr="006E01D7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1D7" w:rsidRPr="00435A11" w:rsidRDefault="006E01D7" w:rsidP="006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Izdaci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otplatu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glavnice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primljenih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kredita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zajmova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D7" w:rsidRPr="006E01D7" w:rsidRDefault="006E01D7" w:rsidP="006E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E01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</w:tr>
    </w:tbl>
    <w:p w:rsidR="006E01D7" w:rsidRDefault="006E01D7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B4EAB" w:rsidRDefault="00DB4EAB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B4EAB" w:rsidRDefault="00DB4EAB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3AD1" w:rsidRDefault="00E63AD1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6E01D7" w:rsidRPr="00435A11" w:rsidRDefault="006E01D7" w:rsidP="006E01D7">
      <w:pPr>
        <w:pStyle w:val="Naslov2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bookmarkStart w:id="13" w:name="_Toc153981139"/>
      <w:r w:rsidRPr="00435A11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lastRenderedPageBreak/>
        <w:t>PRENESENI VIŠAK ILI PRENESENI MANJAK PRIHODA NAD RASHODIMA</w:t>
      </w:r>
      <w:bookmarkEnd w:id="13"/>
    </w:p>
    <w:p w:rsidR="006E01D7" w:rsidRPr="00435A11" w:rsidRDefault="006E01D7" w:rsidP="006E01D7">
      <w:pPr>
        <w:rPr>
          <w:lang w:val="it-IT"/>
        </w:rPr>
      </w:pPr>
    </w:p>
    <w:p w:rsidR="00C570F4" w:rsidRDefault="00C570F4" w:rsidP="006E01D7">
      <w:pPr>
        <w:rPr>
          <w:rFonts w:ascii="Times New Roman" w:hAnsi="Times New Roman" w:cs="Times New Roman"/>
        </w:rPr>
      </w:pPr>
      <w:proofErr w:type="spellStart"/>
      <w:r w:rsidRPr="00C570F4">
        <w:rPr>
          <w:rFonts w:ascii="Times New Roman" w:hAnsi="Times New Roman" w:cs="Times New Roman"/>
        </w:rPr>
        <w:t>Tablica</w:t>
      </w:r>
      <w:proofErr w:type="spellEnd"/>
      <w:r w:rsidRPr="00C570F4">
        <w:rPr>
          <w:rFonts w:ascii="Times New Roman" w:hAnsi="Times New Roman" w:cs="Times New Roman"/>
        </w:rPr>
        <w:t>: 7.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326"/>
        <w:gridCol w:w="5199"/>
        <w:gridCol w:w="1837"/>
        <w:gridCol w:w="1513"/>
        <w:gridCol w:w="1513"/>
        <w:gridCol w:w="1972"/>
        <w:gridCol w:w="1952"/>
      </w:tblGrid>
      <w:tr w:rsidR="008208EA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8208EA" w:rsidRDefault="00C570F4" w:rsidP="00C570F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08E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E63AD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</w:t>
            </w:r>
            <w:r w:rsidRPr="008208E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</w:t>
            </w:r>
            <w:r w:rsidRPr="00E63AD1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</w:tr>
      <w:tr w:rsidR="008208EA" w:rsidRPr="008208EA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Brojčana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oznaka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naziv</w:t>
            </w:r>
            <w:proofErr w:type="spellEnd"/>
          </w:p>
        </w:tc>
        <w:tc>
          <w:tcPr>
            <w:tcW w:w="1837" w:type="dxa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Izvršenje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2022.</w:t>
            </w:r>
          </w:p>
        </w:tc>
        <w:tc>
          <w:tcPr>
            <w:tcW w:w="1513" w:type="dxa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Plan 2023.</w:t>
            </w:r>
          </w:p>
        </w:tc>
        <w:tc>
          <w:tcPr>
            <w:tcW w:w="1513" w:type="dxa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Plan 2024.</w:t>
            </w:r>
          </w:p>
        </w:tc>
        <w:tc>
          <w:tcPr>
            <w:tcW w:w="1972" w:type="dxa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Projekcija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2025.</w:t>
            </w:r>
          </w:p>
        </w:tc>
        <w:tc>
          <w:tcPr>
            <w:tcW w:w="1952" w:type="dxa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3AD1">
              <w:rPr>
                <w:rFonts w:ascii="Times New Roman" w:hAnsi="Times New Roman" w:cs="Times New Roman"/>
                <w:b/>
                <w:bCs/>
              </w:rPr>
              <w:t>Projekcija</w:t>
            </w:r>
            <w:proofErr w:type="spellEnd"/>
            <w:r w:rsidRPr="00E63AD1">
              <w:rPr>
                <w:rFonts w:ascii="Times New Roman" w:hAnsi="Times New Roman" w:cs="Times New Roman"/>
                <w:b/>
                <w:bCs/>
              </w:rPr>
              <w:t xml:space="preserve"> 2026.</w:t>
            </w:r>
          </w:p>
        </w:tc>
      </w:tr>
      <w:tr w:rsidR="008208EA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C570F4" w:rsidRPr="00E63AD1" w:rsidRDefault="00C570F4" w:rsidP="00C570F4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 </w:t>
            </w:r>
          </w:p>
        </w:tc>
      </w:tr>
      <w:tr w:rsidR="008208EA" w:rsidRPr="00435A11" w:rsidTr="00C570F4">
        <w:trPr>
          <w:trHeight w:val="88"/>
        </w:trPr>
        <w:tc>
          <w:tcPr>
            <w:tcW w:w="14312" w:type="dxa"/>
            <w:gridSpan w:val="7"/>
            <w:noWrap/>
            <w:hideMark/>
          </w:tcPr>
          <w:p w:rsidR="00C570F4" w:rsidRPr="00435A11" w:rsidRDefault="00C570F4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35A11">
              <w:rPr>
                <w:rFonts w:ascii="Times New Roman" w:hAnsi="Times New Roman" w:cs="Times New Roman"/>
                <w:b/>
                <w:bCs/>
                <w:lang w:val="it-IT"/>
              </w:rPr>
              <w:t>A. RAČUN PRIHODA I RASHODA</w:t>
            </w:r>
          </w:p>
        </w:tc>
      </w:tr>
      <w:tr w:rsidR="000C758E" w:rsidRPr="008208EA" w:rsidTr="000C758E">
        <w:trPr>
          <w:trHeight w:val="255"/>
        </w:trPr>
        <w:tc>
          <w:tcPr>
            <w:tcW w:w="326" w:type="dxa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9" w:type="dxa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proofErr w:type="spellStart"/>
            <w:r w:rsidRPr="00E63AD1">
              <w:rPr>
                <w:rFonts w:ascii="Times New Roman" w:hAnsi="Times New Roman" w:cs="Times New Roman"/>
              </w:rPr>
              <w:t>Prihodi</w:t>
            </w:r>
            <w:proofErr w:type="spellEnd"/>
            <w:r w:rsidRPr="00E63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AD1">
              <w:rPr>
                <w:rFonts w:ascii="Times New Roman" w:hAnsi="Times New Roman" w:cs="Times New Roman"/>
              </w:rPr>
              <w:t>poslovanja</w:t>
            </w:r>
            <w:proofErr w:type="spellEnd"/>
            <w:r w:rsidRPr="00E63AD1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953.596,87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1.173.478,75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1.244.960,00</w:t>
            </w:r>
          </w:p>
        </w:tc>
      </w:tr>
      <w:tr w:rsidR="000C758E" w:rsidRPr="008208EA" w:rsidTr="000C758E">
        <w:trPr>
          <w:trHeight w:val="255"/>
        </w:trPr>
        <w:tc>
          <w:tcPr>
            <w:tcW w:w="326" w:type="dxa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9" w:type="dxa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proofErr w:type="spellStart"/>
            <w:r w:rsidRPr="00E63AD1">
              <w:rPr>
                <w:rFonts w:ascii="Times New Roman" w:hAnsi="Times New Roman" w:cs="Times New Roman"/>
              </w:rPr>
              <w:t>Rashodi</w:t>
            </w:r>
            <w:proofErr w:type="spellEnd"/>
            <w:r w:rsidRPr="00E63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AD1">
              <w:rPr>
                <w:rFonts w:ascii="Times New Roman" w:hAnsi="Times New Roman" w:cs="Times New Roman"/>
              </w:rPr>
              <w:t>poslovanja</w:t>
            </w:r>
            <w:proofErr w:type="spellEnd"/>
            <w:r w:rsidRPr="00E63AD1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946.451,53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1.160.960,00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1.216.960,00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1.224.960,00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1.232.960,00</w:t>
            </w:r>
          </w:p>
        </w:tc>
      </w:tr>
      <w:tr w:rsidR="000C758E" w:rsidRPr="008208EA" w:rsidTr="000C758E">
        <w:trPr>
          <w:trHeight w:val="255"/>
        </w:trPr>
        <w:tc>
          <w:tcPr>
            <w:tcW w:w="326" w:type="dxa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9" w:type="dxa"/>
            <w:noWrap/>
            <w:hideMark/>
          </w:tcPr>
          <w:p w:rsidR="000C758E" w:rsidRPr="00435A11" w:rsidRDefault="000C758E" w:rsidP="000C758E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Rashodi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nabavu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nefinancijske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435A11">
              <w:rPr>
                <w:rFonts w:ascii="Times New Roman" w:hAnsi="Times New Roman" w:cs="Times New Roman"/>
                <w:lang w:val="it-IT"/>
              </w:rPr>
              <w:t>imovine</w:t>
            </w:r>
            <w:proofErr w:type="spellEnd"/>
            <w:r w:rsidRPr="00435A11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8.152,06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12.000,00</w:t>
            </w:r>
          </w:p>
        </w:tc>
      </w:tr>
      <w:tr w:rsidR="000C758E" w:rsidRPr="008208EA" w:rsidTr="00E63AD1">
        <w:trPr>
          <w:trHeight w:val="255"/>
        </w:trPr>
        <w:tc>
          <w:tcPr>
            <w:tcW w:w="5525" w:type="dxa"/>
            <w:gridSpan w:val="2"/>
            <w:shd w:val="clear" w:color="auto" w:fill="D9D9D9" w:themeFill="background1" w:themeFillShade="D9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RAZLIKA − VIŠAK/MANJAK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-1.006,72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C758E" w:rsidRPr="00E63AD1" w:rsidRDefault="000C758E" w:rsidP="000C75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3.318,75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C758E" w:rsidRPr="00E63AD1" w:rsidRDefault="00E63AD1" w:rsidP="000C75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C758E" w:rsidRPr="00E63AD1" w:rsidRDefault="00E63AD1" w:rsidP="000C75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C758E" w:rsidRPr="00E63AD1" w:rsidRDefault="00E63AD1" w:rsidP="000C75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63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</w:tr>
      <w:tr w:rsidR="000C758E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 </w:t>
            </w:r>
          </w:p>
        </w:tc>
      </w:tr>
      <w:tr w:rsidR="000C758E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</w:tr>
      <w:tr w:rsidR="000C758E" w:rsidRPr="008208EA" w:rsidTr="00C570F4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NETO ZADUŽIVANJE / FINANCIRANJE</w:t>
            </w:r>
          </w:p>
        </w:tc>
        <w:tc>
          <w:tcPr>
            <w:tcW w:w="1837" w:type="dxa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2" w:type="dxa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52" w:type="dxa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</w:tr>
      <w:tr w:rsidR="000C758E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 </w:t>
            </w:r>
          </w:p>
        </w:tc>
      </w:tr>
      <w:tr w:rsidR="000C758E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UKUPAN DONOS VIŠKA/MANJKA IZ PRETHODNIH GODINA</w:t>
            </w:r>
          </w:p>
        </w:tc>
      </w:tr>
      <w:tr w:rsidR="000C758E" w:rsidRPr="008208EA" w:rsidTr="000C758E">
        <w:trPr>
          <w:trHeight w:val="559"/>
        </w:trPr>
        <w:tc>
          <w:tcPr>
            <w:tcW w:w="5525" w:type="dxa"/>
            <w:gridSpan w:val="2"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DIO VIŠKA/MANJKA IZ PRETHODNIH GODINA KOJI ĆE SE POKRIT/RASPOREDITI U PLANIRANOM RAZDOBLJU</w:t>
            </w:r>
          </w:p>
        </w:tc>
        <w:tc>
          <w:tcPr>
            <w:tcW w:w="1837" w:type="dxa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  <w:p w:rsidR="000C758E" w:rsidRPr="00E63AD1" w:rsidRDefault="00E63AD1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-</w:t>
            </w:r>
            <w:r w:rsidR="000C758E" w:rsidRPr="00E63AD1">
              <w:rPr>
                <w:rFonts w:ascii="Times New Roman" w:hAnsi="Times New Roman" w:cs="Times New Roman"/>
              </w:rPr>
              <w:t>2.312,09</w:t>
            </w:r>
          </w:p>
        </w:tc>
        <w:tc>
          <w:tcPr>
            <w:tcW w:w="1513" w:type="dxa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  <w:r w:rsidRPr="00E63AD1">
              <w:rPr>
                <w:rFonts w:ascii="Times New Roman" w:hAnsi="Times New Roman" w:cs="Times New Roman"/>
              </w:rPr>
              <w:t>-3.318,75</w:t>
            </w:r>
          </w:p>
        </w:tc>
        <w:tc>
          <w:tcPr>
            <w:tcW w:w="1513" w:type="dxa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2" w:type="dxa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52" w:type="dxa"/>
            <w:noWrap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</w:tr>
      <w:tr w:rsidR="000C758E" w:rsidRPr="008208EA" w:rsidTr="00C570F4">
        <w:trPr>
          <w:trHeight w:val="255"/>
        </w:trPr>
        <w:tc>
          <w:tcPr>
            <w:tcW w:w="14312" w:type="dxa"/>
            <w:gridSpan w:val="7"/>
            <w:noWrap/>
            <w:hideMark/>
          </w:tcPr>
          <w:p w:rsidR="000C758E" w:rsidRPr="00E63AD1" w:rsidRDefault="000C758E" w:rsidP="000C758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758E" w:rsidRPr="008208EA" w:rsidTr="000C758E">
        <w:trPr>
          <w:trHeight w:val="255"/>
        </w:trPr>
        <w:tc>
          <w:tcPr>
            <w:tcW w:w="5525" w:type="dxa"/>
            <w:gridSpan w:val="2"/>
            <w:noWrap/>
            <w:hideMark/>
          </w:tcPr>
          <w:p w:rsidR="000C758E" w:rsidRPr="00E63AD1" w:rsidRDefault="000C758E" w:rsidP="000C758E">
            <w:pPr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VIŠAK / MANJAK + NETO ZADUŽIVANJA / FINANCIRANJA</w:t>
            </w:r>
          </w:p>
        </w:tc>
        <w:tc>
          <w:tcPr>
            <w:tcW w:w="1837" w:type="dxa"/>
            <w:noWrap/>
          </w:tcPr>
          <w:p w:rsidR="000C758E" w:rsidRPr="00E63AD1" w:rsidRDefault="00E63AD1" w:rsidP="000C75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3AD1">
              <w:rPr>
                <w:rFonts w:ascii="Times New Roman" w:hAnsi="Times New Roman" w:cs="Times New Roman"/>
                <w:b/>
                <w:bCs/>
              </w:rPr>
              <w:t>-</w:t>
            </w:r>
            <w:r w:rsidR="000C758E" w:rsidRPr="00E63AD1">
              <w:rPr>
                <w:rFonts w:ascii="Times New Roman" w:hAnsi="Times New Roman" w:cs="Times New Roman"/>
                <w:b/>
                <w:bCs/>
              </w:rPr>
              <w:t>3.318,75</w:t>
            </w:r>
          </w:p>
        </w:tc>
        <w:tc>
          <w:tcPr>
            <w:tcW w:w="1513" w:type="dxa"/>
            <w:noWrap/>
          </w:tcPr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3" w:type="dxa"/>
            <w:noWrap/>
          </w:tcPr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2" w:type="dxa"/>
            <w:noWrap/>
          </w:tcPr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52" w:type="dxa"/>
            <w:noWrap/>
          </w:tcPr>
          <w:p w:rsidR="000C758E" w:rsidRPr="00E63AD1" w:rsidRDefault="000C758E" w:rsidP="000C758E">
            <w:pPr>
              <w:jc w:val="right"/>
            </w:pPr>
            <w:r w:rsidRPr="00E63AD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570F4" w:rsidRPr="00C570F4" w:rsidRDefault="00C570F4" w:rsidP="006E01D7">
      <w:pPr>
        <w:rPr>
          <w:rFonts w:ascii="Times New Roman" w:hAnsi="Times New Roman" w:cs="Times New Roman"/>
        </w:rPr>
      </w:pPr>
    </w:p>
    <w:p w:rsidR="006E01D7" w:rsidRDefault="006E01D7" w:rsidP="006E01D7"/>
    <w:p w:rsidR="00DB4EAB" w:rsidRDefault="00DB4EAB" w:rsidP="006E01D7"/>
    <w:p w:rsidR="00DB4EAB" w:rsidRDefault="00DB4EAB" w:rsidP="006E01D7"/>
    <w:p w:rsidR="00DB4EAB" w:rsidRDefault="00DB4EAB" w:rsidP="006E01D7"/>
    <w:p w:rsidR="00DB4EAB" w:rsidRDefault="00DB4EAB" w:rsidP="006E01D7"/>
    <w:p w:rsidR="00DB4EAB" w:rsidRPr="006E01D7" w:rsidRDefault="00DB4EAB" w:rsidP="006E01D7"/>
    <w:p w:rsidR="00E854F3" w:rsidRPr="00FD2CB3" w:rsidRDefault="00E854F3" w:rsidP="00E854F3">
      <w:pPr>
        <w:pStyle w:val="Odlomakpopisa"/>
        <w:tabs>
          <w:tab w:val="left" w:pos="284"/>
          <w:tab w:val="left" w:pos="567"/>
          <w:tab w:val="left" w:pos="13892"/>
        </w:tabs>
        <w:ind w:left="0"/>
      </w:pPr>
    </w:p>
    <w:p w:rsidR="006907DE" w:rsidRPr="00F02E3C" w:rsidRDefault="006907DE" w:rsidP="006907DE">
      <w:pPr>
        <w:jc w:val="center"/>
        <w:rPr>
          <w:rFonts w:ascii="Times New Roman" w:hAnsi="Times New Roman" w:cs="Times New Roman"/>
          <w:b/>
        </w:rPr>
      </w:pPr>
      <w:proofErr w:type="spellStart"/>
      <w:r w:rsidRPr="00F02E3C">
        <w:rPr>
          <w:rFonts w:ascii="Times New Roman" w:hAnsi="Times New Roman" w:cs="Times New Roman"/>
          <w:b/>
        </w:rPr>
        <w:t>Članak</w:t>
      </w:r>
      <w:proofErr w:type="spellEnd"/>
      <w:r w:rsidRPr="00F02E3C">
        <w:rPr>
          <w:rFonts w:ascii="Times New Roman" w:hAnsi="Times New Roman" w:cs="Times New Roman"/>
          <w:b/>
        </w:rPr>
        <w:t xml:space="preserve"> </w:t>
      </w:r>
      <w:r w:rsidR="00F02180">
        <w:rPr>
          <w:rFonts w:ascii="Times New Roman" w:hAnsi="Times New Roman" w:cs="Times New Roman"/>
          <w:b/>
        </w:rPr>
        <w:t>3</w:t>
      </w:r>
      <w:r w:rsidRPr="00F02E3C">
        <w:rPr>
          <w:rFonts w:ascii="Times New Roman" w:hAnsi="Times New Roman" w:cs="Times New Roman"/>
          <w:b/>
        </w:rPr>
        <w:t>.</w:t>
      </w:r>
    </w:p>
    <w:p w:rsidR="00395337" w:rsidRDefault="006907DE" w:rsidP="004462EC">
      <w:pPr>
        <w:rPr>
          <w:rFonts w:ascii="Times New Roman" w:hAnsi="Times New Roman" w:cs="Times New Roman"/>
          <w:sz w:val="20"/>
          <w:szCs w:val="20"/>
        </w:rPr>
      </w:pPr>
      <w:r w:rsidRPr="00F02E3C">
        <w:rPr>
          <w:rFonts w:ascii="Times New Roman" w:hAnsi="Times New Roman" w:cs="Times New Roman"/>
          <w:sz w:val="20"/>
          <w:szCs w:val="20"/>
        </w:rPr>
        <w:lastRenderedPageBreak/>
        <w:t xml:space="preserve">U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posebnom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dijelu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 w:rsidR="00F021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F02180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projekcija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5</w:t>
      </w:r>
      <w:r w:rsidR="00F021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6</w:t>
      </w:r>
      <w:r w:rsidR="00F021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F02180">
        <w:rPr>
          <w:rFonts w:ascii="Times New Roman" w:hAnsi="Times New Roman" w:cs="Times New Roman"/>
          <w:sz w:val="20"/>
          <w:szCs w:val="20"/>
        </w:rPr>
        <w:t>godinu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rashodi</w:t>
      </w:r>
      <w:proofErr w:type="spellEnd"/>
      <w:proofErr w:type="gram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izdaci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iskazani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po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organizacijskoj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izvorima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financiranja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ekonomskoj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klasifikaciji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razini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skupine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raspoređeni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u programme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sastoje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0"/>
          <w:szCs w:val="20"/>
        </w:rPr>
        <w:t>projekata</w:t>
      </w:r>
      <w:proofErr w:type="spellEnd"/>
      <w:r w:rsidR="00F0218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D2CB3" w:rsidRDefault="00FD2CB3" w:rsidP="004462EC">
      <w:pPr>
        <w:rPr>
          <w:rFonts w:ascii="Times New Roman" w:hAnsi="Times New Roman" w:cs="Times New Roman"/>
          <w:sz w:val="20"/>
          <w:szCs w:val="20"/>
        </w:rPr>
      </w:pPr>
    </w:p>
    <w:p w:rsidR="00F02180" w:rsidRPr="001A7B4E" w:rsidRDefault="00F02180" w:rsidP="00C570F4">
      <w:pPr>
        <w:pStyle w:val="Naslov1"/>
        <w:numPr>
          <w:ilvl w:val="0"/>
          <w:numId w:val="26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53981140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POSEBNI DIO</w:t>
      </w:r>
      <w:bookmarkEnd w:id="14"/>
    </w:p>
    <w:p w:rsidR="00FD2CB3" w:rsidRDefault="00FD2CB3" w:rsidP="001A7B4E">
      <w:pPr>
        <w:ind w:left="360"/>
      </w:pPr>
    </w:p>
    <w:p w:rsidR="001A7B4E" w:rsidRPr="00435A11" w:rsidRDefault="001A7B4E" w:rsidP="001A7B4E">
      <w:pPr>
        <w:pStyle w:val="Naslov2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15" w:name="_Toc153981141"/>
      <w:r w:rsidRPr="00435A11">
        <w:rPr>
          <w:rFonts w:ascii="Times New Roman" w:hAnsi="Times New Roman" w:cs="Times New Roman"/>
          <w:color w:val="auto"/>
          <w:sz w:val="22"/>
          <w:szCs w:val="22"/>
          <w:lang w:val="it-IT"/>
        </w:rPr>
        <w:t>RASHODI I IZDACI PO ORGANIZACIJSKOJ, PROGRAMSKOJ I EKONOMSKOJ KLASIFIKACIJI TE IZVORIMA FINANCIRANJA</w:t>
      </w:r>
      <w:bookmarkEnd w:id="15"/>
    </w:p>
    <w:p w:rsidR="00C570F4" w:rsidRPr="00435A11" w:rsidRDefault="00C570F4" w:rsidP="00C570F4">
      <w:pPr>
        <w:rPr>
          <w:lang w:val="it-IT"/>
        </w:rPr>
      </w:pPr>
    </w:p>
    <w:p w:rsidR="00C570F4" w:rsidRDefault="00C570F4" w:rsidP="00C570F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F2BD3">
        <w:rPr>
          <w:rFonts w:ascii="Times New Roman" w:hAnsi="Times New Roman" w:cs="Times New Roman"/>
          <w:sz w:val="20"/>
          <w:szCs w:val="20"/>
        </w:rPr>
        <w:t>Tablica</w:t>
      </w:r>
      <w:proofErr w:type="spellEnd"/>
      <w:r w:rsidRPr="00DF2BD3">
        <w:rPr>
          <w:rFonts w:ascii="Times New Roman" w:hAnsi="Times New Roman" w:cs="Times New Roman"/>
          <w:sz w:val="20"/>
          <w:szCs w:val="20"/>
        </w:rPr>
        <w:t>:</w:t>
      </w:r>
      <w:r w:rsidR="00B1063B" w:rsidRPr="00DF2BD3">
        <w:rPr>
          <w:rFonts w:ascii="Times New Roman" w:hAnsi="Times New Roman" w:cs="Times New Roman"/>
          <w:sz w:val="20"/>
          <w:szCs w:val="20"/>
        </w:rPr>
        <w:t xml:space="preserve"> 8.</w:t>
      </w:r>
    </w:p>
    <w:tbl>
      <w:tblPr>
        <w:tblW w:w="14246" w:type="dxa"/>
        <w:tblLook w:val="04A0" w:firstRow="1" w:lastRow="0" w:firstColumn="1" w:lastColumn="0" w:noHBand="0" w:noVBand="1"/>
      </w:tblPr>
      <w:tblGrid>
        <w:gridCol w:w="3686"/>
        <w:gridCol w:w="2410"/>
        <w:gridCol w:w="1940"/>
        <w:gridCol w:w="1340"/>
        <w:gridCol w:w="1468"/>
        <w:gridCol w:w="1701"/>
        <w:gridCol w:w="1701"/>
      </w:tblGrid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EUR</w:t>
            </w:r>
          </w:p>
        </w:tc>
      </w:tr>
      <w:tr w:rsidR="002F4CD5" w:rsidRPr="002F4CD5" w:rsidTr="002F4CD5">
        <w:trPr>
          <w:trHeight w:val="10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Šifra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Naziv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programa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/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projekta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/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aktivnosti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                                                                              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Naziv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izvora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financiranja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                                                                                           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Ekonomska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klasifikacija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2022.*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2023.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2024.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Projekcija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UKUPNO RASHODI / IZDACI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Razdjel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001 TALIJANSKI DJEČJI VRTIĆ VRTULJAK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Program 1021 PREDŠKOLSKI ODGOJ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954.603,59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1.170.160,00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A100055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Odgojno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administrativno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tehničko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osoblje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912.597,26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1.125.100,00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1.181.100,00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1.189.100,00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1.197.100,00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primici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904.365,50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1.117.300,00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1.174.100,00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1.182.100,00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1.190.100,00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1.1. 1.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Proračun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Grada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Umaga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904.365,50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1.117.300,00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1.174.100,00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1.182.100,00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1.190.100,00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904.365,50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1.117.300,00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1.174.100,00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1.182.100,00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1.190.100,00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zaposlene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815.465,19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1.006.200,00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1.069.100,00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1.073.900,00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1.079.000,00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88.900,31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namjene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1.833,89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4.1. 4.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namjene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Vlastiti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vrtića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1.833,89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1.833,89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1.833,89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6.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Donacije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5.342,69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4.600,00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6.1. 6.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Donacije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5.342,69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5.342,69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5.342,69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7.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prodaje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ili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zamjene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nefinancijske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imovine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1.055,18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7.1. 7.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prodaje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nefinancijske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imovine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naknada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šteta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1.055,18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1.055,18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1.055,18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A100058 Rad s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djecom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pripadnicima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nacionalnih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manjina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Pomoći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30.690,00</w:t>
            </w:r>
          </w:p>
        </w:tc>
      </w:tr>
      <w:tr w:rsidR="002F4CD5" w:rsidRPr="002F4CD5" w:rsidTr="002F4CD5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5.3. 5. POMOĆ ZA ODGOJ DJECE PREDŠKOLSKE DOBI NACIONALNIH MANJI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27.483,58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A100059 Rad s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djecom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teškoćama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razvoju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Pomoći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2.970,00</w:t>
            </w:r>
          </w:p>
        </w:tc>
      </w:tr>
      <w:tr w:rsidR="002F4CD5" w:rsidRPr="002F4CD5" w:rsidTr="002F4CD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5.4. 5. POMOĆ ZA DJECU S TEŠKOĆAMA U RAZVOJU INTEGRIRANA U REDOVNI PROGRAM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3.716,23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Aktivnost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A100061 Program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predškole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djecu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predškolske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dobi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Pomoći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1.500,00</w:t>
            </w:r>
          </w:p>
        </w:tc>
      </w:tr>
      <w:tr w:rsidR="002F4CD5" w:rsidRPr="002F4CD5" w:rsidTr="002F4CD5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5.5. 5. POMOĆ ZA PROGRAM PREDŠKOLE ZA DJECU PREDŠKOLSKE DOBI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1.990,85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Aktivnost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A100063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Pomoć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institucionalizaciju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zavičajne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nastave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5.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Pomoći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5.7. 5. POMOĆ ZA INSTITUCIONALIZACIJU ZAVIČAJNE NASTAVE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poslovanja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32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Materijalni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rashodi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Kapitalni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projekt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K100001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Opremanje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ustanova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predškolskog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odgoja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8.152,06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9.200,00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primici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1.1. 1.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Proračun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Grada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Umaga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nefinancijske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42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proizvedene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dugotrajne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GB"/>
              </w:rPr>
              <w:t>namjene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lastRenderedPageBreak/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4.1. 4.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namjene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Vlastiti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vrtića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nefinancijske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42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proizvedene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dugotrajne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6.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Donacije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8.081,05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6.1. 6.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Donacije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8.081,05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nefinancijske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8.081,05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42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proizvedene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dugotrajne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8.081,05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7.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prodaje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ili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zamjene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nefinancijske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imovine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7.1. 7.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Prihodi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prodaje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nefinancijske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imovine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naknada</w:t>
            </w:r>
            <w:proofErr w:type="spellEnd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šteta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nefinancijske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  <w:tr w:rsidR="002F4CD5" w:rsidRPr="002F4CD5" w:rsidTr="002F4CD5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435A11" w:rsidRDefault="002F4CD5" w:rsidP="002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42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Rashodi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nabavu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proizvedene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dugotrajne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imovine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D5" w:rsidRPr="002F4CD5" w:rsidRDefault="002F4CD5" w:rsidP="002F4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4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</w:t>
            </w:r>
          </w:p>
        </w:tc>
      </w:tr>
    </w:tbl>
    <w:p w:rsidR="002F4CD5" w:rsidRDefault="002F4CD5" w:rsidP="00C570F4">
      <w:pPr>
        <w:rPr>
          <w:rFonts w:ascii="Times New Roman" w:hAnsi="Times New Roman" w:cs="Times New Roman"/>
          <w:sz w:val="20"/>
          <w:szCs w:val="20"/>
        </w:rPr>
      </w:pPr>
    </w:p>
    <w:p w:rsidR="00DD7AA9" w:rsidRDefault="00F02E3C" w:rsidP="002F4CD5">
      <w:pPr>
        <w:pStyle w:val="Naslov3"/>
      </w:pPr>
      <w:r>
        <w:t xml:space="preserve"> </w:t>
      </w:r>
      <w:r w:rsidR="00395337">
        <w:t xml:space="preserve"> </w:t>
      </w:r>
    </w:p>
    <w:p w:rsidR="00DD7AA9" w:rsidRPr="001A7B4E" w:rsidRDefault="001A7B4E" w:rsidP="001A7B4E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53981142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III. OBRAZLOŽENJE FINANCIJSKOG PLANA</w:t>
      </w:r>
      <w:bookmarkEnd w:id="16"/>
    </w:p>
    <w:p w:rsidR="001A7B4E" w:rsidRDefault="001A7B4E" w:rsidP="001A7B4E"/>
    <w:p w:rsidR="001A7B4E" w:rsidRDefault="001A7B4E" w:rsidP="001A7B4E">
      <w:pPr>
        <w:pStyle w:val="Naslov3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53981143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OPĆEG DIJELA FINANCIJSKOG PLANA</w:t>
      </w:r>
      <w:bookmarkEnd w:id="17"/>
    </w:p>
    <w:p w:rsidR="008208EA" w:rsidRDefault="008208EA" w:rsidP="008208EA"/>
    <w:p w:rsidR="008208EA" w:rsidRPr="007C2F03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hr-HR"/>
        </w:rPr>
      </w:pPr>
      <w:r w:rsidRPr="007C2F03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Talijanski dječji vrtić „Vrtuljak“ obavlja  djelatnost predškolskog odgoja i obrazovanja na području Grada Umaga prema Godišnjem planu i programu koji se donosi početkom pedagoške godine. Osnivač dječjeg vrtića je Grad </w:t>
      </w:r>
      <w:proofErr w:type="spellStart"/>
      <w:r w:rsidRPr="007C2F03">
        <w:rPr>
          <w:rFonts w:ascii="Times New Roman" w:eastAsia="Calibri" w:hAnsi="Times New Roman" w:cs="Times New Roman"/>
          <w:bCs/>
          <w:sz w:val="20"/>
          <w:szCs w:val="20"/>
          <w:lang w:val="hr-HR"/>
        </w:rPr>
        <w:t>Umag.Pored</w:t>
      </w:r>
      <w:proofErr w:type="spellEnd"/>
      <w:r w:rsidRPr="007C2F03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Centralnog vrtića, koji je i naše sjedište, djelatnost obavljamo i u sedam područnih odjela.</w:t>
      </w:r>
      <w:r w:rsidR="002F4CD5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</w:t>
      </w:r>
      <w:r w:rsidRPr="007C2F03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U pedagoškoj godini </w:t>
      </w:r>
      <w:r w:rsidRPr="007C2F03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2023./2024. </w:t>
      </w:r>
      <w:r w:rsidRPr="007C2F03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u Talijanskom dječjem vrtiću „Vrtuljak“ u redoviti program odgoja i obrazovanja uključeno je 270 djece u dobi od 2. do 7. godine života raspoređeni u 18 odgojnih skupina, od toga je 10 vrtićkih i 8 jasličkih skupina. U Talijanskom dječjem vrtiću „Vrtuljak“ odgojne skupine, njih 18, smješteno je u osam objekata. </w:t>
      </w:r>
    </w:p>
    <w:p w:rsidR="008208EA" w:rsidRDefault="009D0069" w:rsidP="002F4CD5">
      <w:pPr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435A11">
        <w:rPr>
          <w:rFonts w:ascii="Times New Roman" w:hAnsi="Times New Roman" w:cs="Times New Roman"/>
          <w:sz w:val="20"/>
          <w:szCs w:val="20"/>
          <w:lang w:val="hr-HR"/>
        </w:rPr>
        <w:br/>
      </w:r>
      <w:r w:rsidR="008208EA" w:rsidRPr="00435A11">
        <w:rPr>
          <w:rFonts w:ascii="Times New Roman" w:hAnsi="Times New Roman" w:cs="Times New Roman"/>
          <w:sz w:val="20"/>
          <w:szCs w:val="20"/>
          <w:lang w:val="hr-HR"/>
        </w:rPr>
        <w:t xml:space="preserve">Polazište za programiranje odgojno obrazovnog rada u pedagoškoj godini 2023./2024. je: </w:t>
      </w:r>
      <w:r w:rsidR="008208EA" w:rsidRPr="008208EA">
        <w:rPr>
          <w:rFonts w:ascii="Times New Roman" w:eastAsia="Liberation Sans" w:hAnsi="Times New Roman" w:cs="Times New Roman"/>
          <w:sz w:val="20"/>
          <w:szCs w:val="20"/>
          <w:lang w:val="hr-HR"/>
        </w:rPr>
        <w:t xml:space="preserve"> Zakon o predškolskom odgoju i obrazovanju, Zakon o ustanovama, </w:t>
      </w:r>
      <w:r w:rsidR="008208EA" w:rsidRPr="008208EA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Zakon o </w:t>
      </w:r>
      <w:proofErr w:type="spellStart"/>
      <w:r w:rsidR="008208EA" w:rsidRPr="008208EA">
        <w:rPr>
          <w:rFonts w:ascii="Times New Roman" w:eastAsia="Calibri" w:hAnsi="Times New Roman" w:cs="Times New Roman"/>
          <w:sz w:val="20"/>
          <w:szCs w:val="20"/>
          <w:lang w:val="hr-HR"/>
        </w:rPr>
        <w:t>okalnoj</w:t>
      </w:r>
      <w:proofErr w:type="spellEnd"/>
      <w:r w:rsidR="008208EA" w:rsidRPr="008208EA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i područnoj (regionalnoj) samoupravi, Državni pedagoški standard predškolskog odgoja </w:t>
      </w:r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i naobrazbe, Pravilnik o vrsti stručne spreme stručnih djelatnika te vrsti i stupnju stručne spreme ostalih djelatnika u dječjem vrtiću, Pravilnik o obrascima i sadržaju pedagoške dokumentacije i evidencije o djeci u dječjem vrtiću,</w:t>
      </w:r>
      <w:r w:rsidR="008208EA" w:rsidRPr="00AB0C12">
        <w:rPr>
          <w:rFonts w:ascii="Times New Roman" w:eastAsia="Liberation Sans" w:hAnsi="Times New Roman" w:cs="Times New Roman"/>
          <w:sz w:val="20"/>
          <w:szCs w:val="20"/>
          <w:lang w:val="hr-HR"/>
        </w:rPr>
        <w:t xml:space="preserve"> </w:t>
      </w:r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Pravilnik o obrascima zdravstvene dokumentacije djece predškolske dobi i evidencije u dječjem vrtiću, Program zdravstvene zaštite djece, higijene i pravilne prehrane djece u dječjim vrtićima, Pravilnik o sadržajima i trajanju programa </w:t>
      </w:r>
      <w:proofErr w:type="spellStart"/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predškole</w:t>
      </w:r>
      <w:proofErr w:type="spellEnd"/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, Zakon o proračunu, Pravilnik o proračunskim klasifikacijama </w:t>
      </w:r>
      <w:r w:rsidR="008208EA" w:rsidRPr="00AB0C12">
        <w:rPr>
          <w:rFonts w:ascii="Times New Roman" w:eastAsia="Liberation Sans" w:hAnsi="Times New Roman" w:cs="Times New Roman"/>
          <w:sz w:val="20"/>
          <w:szCs w:val="20"/>
          <w:lang w:val="hr-HR"/>
        </w:rPr>
        <w:t xml:space="preserve">i Pravilnik o proračunskom računovodstvu i računskom planu, Nacionali kurikulum za rani i predškolski odgoj; </w:t>
      </w:r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Statut Grada Umaga, </w:t>
      </w:r>
      <w:r w:rsidR="008208EA" w:rsidRPr="00AB0C12">
        <w:rPr>
          <w:rFonts w:ascii="Times New Roman" w:eastAsia="Liberation Sans" w:hAnsi="Times New Roman" w:cs="Times New Roman"/>
          <w:sz w:val="20"/>
          <w:szCs w:val="20"/>
          <w:lang w:val="hr-HR"/>
        </w:rPr>
        <w:t xml:space="preserve">Zakon o odgoju i obrazovanju na jeziku i pismu nacionalnih manjina, </w:t>
      </w:r>
      <w:r w:rsidR="008208EA"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Ustavni zakon o pravima nacionalnih manjina.</w:t>
      </w:r>
    </w:p>
    <w:p w:rsidR="008208EA" w:rsidRPr="00435A11" w:rsidRDefault="008208EA" w:rsidP="00820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435A11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Cilj je ustanove za </w:t>
      </w:r>
      <w:r w:rsidRPr="00435A11">
        <w:rPr>
          <w:rFonts w:ascii="Times New Roman" w:hAnsi="Times New Roman" w:cs="Times New Roman"/>
          <w:sz w:val="20"/>
          <w:szCs w:val="20"/>
          <w:lang w:val="hr-HR"/>
        </w:rPr>
        <w:t>njegu, odgoj i obrazovanje predškolske djece</w:t>
      </w:r>
      <w:r w:rsidRPr="00435A1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 xml:space="preserve"> :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Razvoj i unapređenje djelatnosti predškolskog odgoja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Provođenje programa definiranog Godišnjim planom i programom rada ustanove sukladno indikacijama u Nacionalnom kurikulumu za rani i predškolski odgoj i obrazovanje i Pedagoškim standardima.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Sufinanciranje aktivnosti vezane uz djecu pripadnika nacionalnih manjina, uključivanje djece predškolske dobi pripadnika raznih etničkih skupina u programe vrtića.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Poticanje djece na poštovanje i njegovanje vlastite kulturne i povijesne baštine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Socijalizacija i integracija djece s teškoćama u razvoju u redoviti program odgoja i obrazovanja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lastRenderedPageBreak/>
        <w:t>Usvajanje kulturno- higijenskih navika, razvijanje samozbrinjavanja i osiguranje podrške u razvijanju odnosa sa vršnjacima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Razvijanje socijalnih kompetencija osiguravanjem sigurnih i </w:t>
      </w:r>
      <w:proofErr w:type="spellStart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podržavajućih</w:t>
      </w:r>
      <w:proofErr w:type="spellEnd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kontekstualnih uvjeta koji omogućuju privikavanje na </w:t>
      </w:r>
      <w:proofErr w:type="spellStart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izvanobiteljski</w:t>
      </w:r>
      <w:proofErr w:type="spellEnd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i institucijski kontekst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Pripremanje djece za školu 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Upoznavanje kulturne baštine, tradicije i običaja vlastite županije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Stvoriti odgovarajuće organizacijske uvjete za podizanje kvalitete usluge</w:t>
      </w:r>
    </w:p>
    <w:p w:rsidR="008208EA" w:rsidRPr="00AB0C12" w:rsidRDefault="008208EA" w:rsidP="008208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bCs/>
          <w:sz w:val="20"/>
          <w:szCs w:val="20"/>
          <w:lang w:val="hr-HR"/>
        </w:rPr>
        <w:t>Opremanje ustanove za kvalitetniji rad</w:t>
      </w:r>
    </w:p>
    <w:p w:rsidR="002745B0" w:rsidRDefault="002745B0" w:rsidP="002745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45B0" w:rsidRPr="00417707" w:rsidRDefault="002745B0" w:rsidP="002745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Tablica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: 9.</w:t>
      </w:r>
    </w:p>
    <w:p w:rsidR="003E022C" w:rsidRDefault="003E022C" w:rsidP="003E022C"/>
    <w:tbl>
      <w:tblPr>
        <w:tblW w:w="12100" w:type="dxa"/>
        <w:tblInd w:w="948" w:type="dxa"/>
        <w:tblLook w:val="04A0" w:firstRow="1" w:lastRow="0" w:firstColumn="1" w:lastColumn="0" w:noHBand="0" w:noVBand="1"/>
      </w:tblPr>
      <w:tblGrid>
        <w:gridCol w:w="7020"/>
        <w:gridCol w:w="1700"/>
        <w:gridCol w:w="1660"/>
        <w:gridCol w:w="1720"/>
      </w:tblGrid>
      <w:tr w:rsidR="00D8391D" w:rsidRPr="00D8391D" w:rsidTr="00D8391D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IZVORI PRIHODA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Plan 2024.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Projekcija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2025.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Projekcija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2026.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UKUPNO PRIHODI / PRIMICI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1.244.960,00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Razdjel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001 TALIJANSKI DJEČJI VRTIĆ VRTULJAK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1.228.960,00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1.236.960,00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1.244.960,00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435A11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1.1. 1.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Opći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i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primici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Proračun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Grada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Umaga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1.174.800,00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1.182.800,00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1.190.800,00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435A11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4.1. 4.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posebne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namjene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Vlastiti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prihodi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vrtića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2.000,00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5.3. 5. POMOĆ ZA ODGOJ DJECE PREDŠKOLSKE DOBI NACIONALNIH MANJI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30.690,00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5.4. 5. POMOĆ ZA DJECU S TEŠKOĆAMA U RAZVOJU INTEGRIRANA U REDOV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 PROGRAM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2.970,00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435A11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5.5. 5. POMOĆ ZA PROGRAM PREDŠKOLE ZA DJECU PREDŠKOLSKE DOBI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435A11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proofErr w:type="spellStart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Izvor</w:t>
            </w:r>
            <w:proofErr w:type="spellEnd"/>
            <w:r w:rsidRPr="00435A11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5.7. 5. POMOĆ ZA INSTITUCIONALIZACIJU ZAVIČAJNE NASTAVE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6.1. 6.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Donacije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15.700,00</w:t>
            </w:r>
          </w:p>
        </w:tc>
      </w:tr>
      <w:tr w:rsidR="00D8391D" w:rsidRPr="00D8391D" w:rsidTr="00D8391D">
        <w:trPr>
          <w:trHeight w:val="2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7.1. 7.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Prihodi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od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prodaje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nefinancijske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imovine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naknada</w:t>
            </w:r>
            <w:proofErr w:type="spellEnd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šteta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1D" w:rsidRPr="00D8391D" w:rsidRDefault="00D8391D" w:rsidP="00D8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39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600,00</w:t>
            </w:r>
          </w:p>
        </w:tc>
      </w:tr>
    </w:tbl>
    <w:p w:rsidR="00D8391D" w:rsidRDefault="00D8391D" w:rsidP="003E022C"/>
    <w:p w:rsidR="003E022C" w:rsidRDefault="003E022C" w:rsidP="003E022C"/>
    <w:p w:rsidR="003E022C" w:rsidRDefault="003E022C" w:rsidP="003E022C"/>
    <w:p w:rsidR="003E022C" w:rsidRDefault="003E022C" w:rsidP="003E022C"/>
    <w:p w:rsidR="003E022C" w:rsidRPr="003E022C" w:rsidRDefault="003E022C" w:rsidP="003E022C"/>
    <w:p w:rsidR="001A7B4E" w:rsidRDefault="001A7B4E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2745B0" w:rsidRDefault="002745B0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702261" w:rsidRDefault="00702261" w:rsidP="001A7B4E">
      <w:pPr>
        <w:pStyle w:val="Odlomakpopisa"/>
      </w:pPr>
    </w:p>
    <w:p w:rsidR="001A7B4E" w:rsidRPr="001A7B4E" w:rsidRDefault="001A7B4E" w:rsidP="001A7B4E">
      <w:pPr>
        <w:pStyle w:val="Naslov3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53981144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POSEBNOG DIJELA FINANCIJSKOG PLANA</w:t>
      </w:r>
      <w:bookmarkEnd w:id="18"/>
    </w:p>
    <w:p w:rsidR="00DD7AA9" w:rsidRDefault="00DD7AA9" w:rsidP="00DD7AA9"/>
    <w:tbl>
      <w:tblPr>
        <w:tblW w:w="15695" w:type="dxa"/>
        <w:tblInd w:w="-709" w:type="dxa"/>
        <w:tblLook w:val="04A0" w:firstRow="1" w:lastRow="0" w:firstColumn="1" w:lastColumn="0" w:noHBand="0" w:noVBand="1"/>
      </w:tblPr>
      <w:tblGrid>
        <w:gridCol w:w="2127"/>
        <w:gridCol w:w="5812"/>
        <w:gridCol w:w="2126"/>
        <w:gridCol w:w="1701"/>
        <w:gridCol w:w="1843"/>
        <w:gridCol w:w="2086"/>
      </w:tblGrid>
      <w:tr w:rsidR="00A867A4" w:rsidRPr="00417707" w:rsidTr="00FD04FC">
        <w:trPr>
          <w:trHeight w:val="1701"/>
        </w:trPr>
        <w:tc>
          <w:tcPr>
            <w:tcW w:w="15695" w:type="dxa"/>
            <w:gridSpan w:val="6"/>
            <w:tcBorders>
              <w:bottom w:val="nil"/>
            </w:tcBorders>
            <w:noWrap/>
          </w:tcPr>
          <w:p w:rsidR="00A867A4" w:rsidRPr="00417707" w:rsidRDefault="00A867A4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7A4" w:rsidRPr="00435A11" w:rsidRDefault="00A867A4" w:rsidP="002745B0">
            <w:pPr>
              <w:spacing w:after="0" w:line="240" w:lineRule="auto"/>
              <w:ind w:left="746" w:right="8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posebnog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dijela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financijskog</w:t>
            </w:r>
            <w:proofErr w:type="spellEnd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plana</w:t>
            </w:r>
            <w:proofErr w:type="spellEnd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projekcija</w:t>
            </w:r>
            <w:proofErr w:type="spellEnd"/>
            <w:r w:rsidR="00DB4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sastoji</w:t>
            </w:r>
            <w:proofErr w:type="spellEnd"/>
            <w:proofErr w:type="gram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 od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koje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daje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kroz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aktivnosti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projekata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zajedno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ciljevima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pokazateljima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uspješnosti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akata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strateškog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planiranja</w:t>
            </w:r>
            <w:proofErr w:type="spellEnd"/>
            <w:r w:rsidRPr="0041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73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Planirani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prihodi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rashodi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po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programima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="002745B0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i</w:t>
            </w:r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aktivnostima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u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razdoblju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2024. – 2026. su </w:t>
            </w:r>
            <w:proofErr w:type="spellStart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slijedeći</w:t>
            </w:r>
            <w:proofErr w:type="spellEnd"/>
            <w:r w:rsidR="00573A2A" w:rsidRPr="0043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:</w:t>
            </w:r>
          </w:p>
          <w:p w:rsidR="00FD04FC" w:rsidRPr="00435A11" w:rsidRDefault="00FD04FC" w:rsidP="002745B0">
            <w:pPr>
              <w:spacing w:after="0" w:line="240" w:lineRule="auto"/>
              <w:ind w:left="746" w:right="8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FD04FC" w:rsidRPr="002745B0" w:rsidRDefault="00FD04FC" w:rsidP="00FD04FC">
            <w:pPr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5B0">
              <w:rPr>
                <w:rFonts w:ascii="Times New Roman" w:hAnsi="Times New Roman" w:cs="Times New Roman"/>
                <w:sz w:val="20"/>
                <w:szCs w:val="20"/>
              </w:rPr>
              <w:t>Tablica</w:t>
            </w:r>
            <w:proofErr w:type="spellEnd"/>
            <w:r w:rsidRPr="002745B0">
              <w:rPr>
                <w:rFonts w:ascii="Times New Roman" w:hAnsi="Times New Roman" w:cs="Times New Roman"/>
                <w:sz w:val="20"/>
                <w:szCs w:val="20"/>
              </w:rPr>
              <w:t>: 10.</w:t>
            </w:r>
          </w:p>
          <w:p w:rsidR="00573A2A" w:rsidRDefault="00573A2A" w:rsidP="00D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1478" w:type="dxa"/>
              <w:tblInd w:w="1995" w:type="dxa"/>
              <w:tblLook w:val="04A0" w:firstRow="1" w:lastRow="0" w:firstColumn="1" w:lastColumn="0" w:noHBand="0" w:noVBand="1"/>
            </w:tblPr>
            <w:tblGrid>
              <w:gridCol w:w="5812"/>
              <w:gridCol w:w="2126"/>
              <w:gridCol w:w="1620"/>
              <w:gridCol w:w="1920"/>
            </w:tblGrid>
            <w:tr w:rsidR="00FD04FC" w:rsidRPr="00FD04FC" w:rsidTr="00FD04FC">
              <w:trPr>
                <w:trHeight w:val="49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PROGRAMI I AKTIVNOSTI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  <w:p w:rsidR="00FD04FC" w:rsidRPr="00FD04FC" w:rsidRDefault="00FD04FC" w:rsidP="00FD0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Plan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za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2024.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2025.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Projekcija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2026.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UKUPNO RASHODI / IZDACI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Razdjel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001 TALIJANSKI DJEČJI VRTIĆ VRTULJAK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Program 1021 PREDŠKOLSKI ODGOJ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1.228.960,00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1.236.960,00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1.244.960,00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A100055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Odgojno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administrativno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tehničko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osoblje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1.181.100,00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1.189.100,00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1.197.100,00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A100058 Rad s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djecom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pripadnicima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nacionalnih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manjina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30.690,00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30.690,00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30.690,00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Aktivnost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A100059 Rad s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djecom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s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teškoćama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u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razvoju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2.970,00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2.970,00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2.970,00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435A11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Aktivnost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A100061 Program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predškole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za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djecu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predškolske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dobi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1.500,00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1.500,00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435A11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Aktivnost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A100063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Pomoć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za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institucionalizaciju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zavičajne</w:t>
                  </w:r>
                  <w:proofErr w:type="spellEnd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 xml:space="preserve"> </w:t>
                  </w:r>
                  <w:proofErr w:type="spellStart"/>
                  <w:r w:rsidRPr="00435A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  <w:t>nastave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700,00</w:t>
                  </w:r>
                </w:p>
              </w:tc>
            </w:tr>
            <w:tr w:rsidR="00FD04FC" w:rsidRPr="00FD04FC" w:rsidTr="00FD04FC">
              <w:trPr>
                <w:trHeight w:val="259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Kapitalni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projekt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K100001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Opremanje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ustanova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predškolskog</w:t>
                  </w:r>
                  <w:proofErr w:type="spellEnd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odgoja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4FC" w:rsidRPr="00FD04FC" w:rsidRDefault="00FD04FC" w:rsidP="00FD0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D0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12.000,00</w:t>
                  </w:r>
                </w:p>
              </w:tc>
            </w:tr>
          </w:tbl>
          <w:p w:rsidR="00FD04FC" w:rsidRDefault="00FD04FC" w:rsidP="00D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3A2A" w:rsidRPr="00417707" w:rsidRDefault="00573A2A" w:rsidP="00DB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7A4" w:rsidRPr="00A867A4" w:rsidTr="00FD0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27" w:type="dxa"/>
          <w:wAfter w:w="2086" w:type="dxa"/>
          <w:trHeight w:val="261"/>
        </w:trPr>
        <w:tc>
          <w:tcPr>
            <w:tcW w:w="5812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57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br/>
            </w:r>
            <w:r w:rsidR="00573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hr-HR" w:eastAsia="hr-HR"/>
              </w:rPr>
              <w:t>PLANIRANI UPIS DJECE</w:t>
            </w:r>
          </w:p>
        </w:tc>
        <w:tc>
          <w:tcPr>
            <w:tcW w:w="2126" w:type="dxa"/>
            <w:shd w:val="clear" w:color="auto" w:fill="F2F2F2"/>
            <w:noWrap/>
            <w:vAlign w:val="bottom"/>
            <w:hideMark/>
          </w:tcPr>
          <w:p w:rsidR="00A867A4" w:rsidRPr="00A867A4" w:rsidRDefault="00573A2A" w:rsidP="0057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Plan</w:t>
            </w:r>
            <w:r w:rsidR="00A867A4"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 xml:space="preserve"> 2024.</w:t>
            </w:r>
          </w:p>
        </w:tc>
        <w:tc>
          <w:tcPr>
            <w:tcW w:w="1701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Projekcija 2025.</w:t>
            </w:r>
          </w:p>
        </w:tc>
        <w:tc>
          <w:tcPr>
            <w:tcW w:w="1843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Projekcija 2026.</w:t>
            </w:r>
          </w:p>
        </w:tc>
      </w:tr>
      <w:tr w:rsidR="00A867A4" w:rsidRPr="00A867A4" w:rsidTr="00FD0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27" w:type="dxa"/>
          <w:wAfter w:w="2086" w:type="dxa"/>
          <w:trHeight w:val="261"/>
        </w:trPr>
        <w:tc>
          <w:tcPr>
            <w:tcW w:w="5812" w:type="dxa"/>
            <w:shd w:val="clear" w:color="auto" w:fill="F2F2F2"/>
            <w:noWrap/>
            <w:vAlign w:val="bottom"/>
            <w:hideMark/>
          </w:tcPr>
          <w:p w:rsidR="00A867A4" w:rsidRPr="00A867A4" w:rsidRDefault="00A867A4" w:rsidP="00573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A867A4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Ukupan</w:t>
            </w:r>
            <w:r w:rsidR="00573A2A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plan</w:t>
            </w:r>
            <w:r w:rsidRPr="00A867A4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upisane djece</w:t>
            </w:r>
          </w:p>
        </w:tc>
        <w:tc>
          <w:tcPr>
            <w:tcW w:w="2126" w:type="dxa"/>
            <w:shd w:val="clear" w:color="auto" w:fill="F2F2F2"/>
            <w:noWrap/>
            <w:vAlign w:val="bottom"/>
          </w:tcPr>
          <w:p w:rsidR="00A867A4" w:rsidRPr="00A867A4" w:rsidRDefault="009D0069" w:rsidP="009D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270</w:t>
            </w:r>
          </w:p>
        </w:tc>
        <w:tc>
          <w:tcPr>
            <w:tcW w:w="1701" w:type="dxa"/>
            <w:shd w:val="clear" w:color="auto" w:fill="F2F2F2"/>
            <w:noWrap/>
            <w:vAlign w:val="bottom"/>
          </w:tcPr>
          <w:p w:rsidR="00A867A4" w:rsidRPr="00A867A4" w:rsidRDefault="009D0069" w:rsidP="009D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272</w:t>
            </w:r>
          </w:p>
        </w:tc>
        <w:tc>
          <w:tcPr>
            <w:tcW w:w="1843" w:type="dxa"/>
            <w:shd w:val="clear" w:color="auto" w:fill="F2F2F2"/>
            <w:noWrap/>
            <w:vAlign w:val="bottom"/>
          </w:tcPr>
          <w:p w:rsidR="00A867A4" w:rsidRPr="00A867A4" w:rsidRDefault="009D0069" w:rsidP="009D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275</w:t>
            </w:r>
          </w:p>
        </w:tc>
      </w:tr>
    </w:tbl>
    <w:p w:rsidR="00A867A4" w:rsidRDefault="00A867A4" w:rsidP="00A867A4"/>
    <w:p w:rsidR="009D0069" w:rsidRPr="00AB0C12" w:rsidRDefault="009D0069" w:rsidP="009D00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b/>
          <w:sz w:val="20"/>
          <w:szCs w:val="20"/>
          <w:lang w:val="hr-HR"/>
        </w:rPr>
        <w:t xml:space="preserve">Opis programa:  </w:t>
      </w: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>Odgojno i administrativno tehničko osoblje</w:t>
      </w:r>
    </w:p>
    <w:p w:rsidR="009D0069" w:rsidRPr="00AB0C12" w:rsidRDefault="009D0069" w:rsidP="009D0069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Osiguravaju se sredstva za rad ustanove u svim segmentima: provođenje redovnog programa odgoja i obrazovanja, provođenje programa </w:t>
      </w:r>
      <w:proofErr w:type="spellStart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predškole</w:t>
      </w:r>
      <w:proofErr w:type="spellEnd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, rad s djecom nacionalnih manjina, rad s djecom s teškoćama u razvoju, sredstva za odgojno, administrativno i tehničko osoblje i opremanje ustanova predškolskog odgoja. Predškolska ustanova TDV „Vrtuljak“ svoju djelatnost i programe odgoja, naobrazbe, zaštite, prehrane i socijalne skrbi ostvaruje na području Grada Umaga, u Centralnom vrtiću, te u sedam područnih objekata. Svojim programima obuhvaća djecu od navršene prve godine života do polaska u osnovnu školu. Osiguravaju se sredstva za plaće za redovan rad, za prekovremeni rad, doprinosi, stručno usavršavanje zaposlenika, ostali rashodi za zaposlene, namirnice, didaktični potrošni materijal, energija, materijal i dijelovi za tekuće i investicijsko održavanje, komunalne i zdravstvene usluge. </w:t>
      </w:r>
    </w:p>
    <w:p w:rsidR="009D0069" w:rsidRPr="00AB0C12" w:rsidRDefault="009D0069" w:rsidP="009D00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>Rad s djecom pripadnicima nacionalnih manjina</w:t>
      </w:r>
    </w:p>
    <w:p w:rsidR="009D0069" w:rsidRPr="00AB0C12" w:rsidRDefault="009D0069" w:rsidP="009D0069">
      <w:pPr>
        <w:spacing w:after="0" w:line="240" w:lineRule="auto"/>
        <w:ind w:left="708" w:right="-1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Osiguravaju se sredstva za provođenje programa na jeziku i pismu nacionalne manjine. Rad s djecom predškolske dobi pripadnika talijanske i drugih nacionalnih manjina te romske djece. Osiguravanje sredstva za stručno usavršavanje zaposlenika, didaktiku, literaturu, slikovnice i didaktički potrošni materijal. </w:t>
      </w:r>
    </w:p>
    <w:p w:rsidR="009D0069" w:rsidRPr="00AB0C12" w:rsidRDefault="009D0069" w:rsidP="009D0069">
      <w:pPr>
        <w:spacing w:after="0" w:line="240" w:lineRule="auto"/>
        <w:ind w:left="708" w:right="-1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>Rad s djecom s teškoćama u razvoju</w:t>
      </w:r>
    </w:p>
    <w:p w:rsidR="009D0069" w:rsidRPr="00AB0C12" w:rsidRDefault="009D0069" w:rsidP="009D0069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Program odgoja i obrazovanja za djecu sa posebnim potrebama. Sredstva se koriste za podmirenje troškova nabave didaktike.</w:t>
      </w:r>
    </w:p>
    <w:p w:rsidR="009D0069" w:rsidRPr="00AB0C12" w:rsidRDefault="009D0069" w:rsidP="009D0069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ab/>
      </w: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 xml:space="preserve">Program </w:t>
      </w:r>
      <w:proofErr w:type="spellStart"/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>predškole</w:t>
      </w:r>
      <w:proofErr w:type="spellEnd"/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obuhvaća djecu predškolske dobi u godini pred polazak u školi. Sredstva izdvaja ministarstvo za nabavu didaktičkog materijala.</w:t>
      </w:r>
    </w:p>
    <w:p w:rsidR="009D0069" w:rsidRPr="00AB0C12" w:rsidRDefault="009D0069" w:rsidP="009D00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 xml:space="preserve">Institucionalizacija zavičajne nastave </w:t>
      </w: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provodi se radom na projektima koji proizlaze iz dječjih interesa i time se produbljuje dječja spoznaja o svijetu koji ih okružuje</w:t>
      </w:r>
    </w:p>
    <w:p w:rsidR="009D0069" w:rsidRPr="00AB0C12" w:rsidRDefault="009D0069" w:rsidP="009D0069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:rsidR="009D0069" w:rsidRPr="00AB0C12" w:rsidRDefault="009D0069" w:rsidP="009D0069">
      <w:pPr>
        <w:numPr>
          <w:ilvl w:val="0"/>
          <w:numId w:val="28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u w:val="single"/>
          <w:lang w:val="hr-HR"/>
        </w:rPr>
        <w:t>Opremanje ustanova</w:t>
      </w:r>
    </w:p>
    <w:p w:rsidR="009D0069" w:rsidRPr="00AB0C12" w:rsidRDefault="009D0069" w:rsidP="009D0069">
      <w:pPr>
        <w:spacing w:after="0" w:line="240" w:lineRule="auto"/>
        <w:ind w:left="708" w:right="-1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AB0C12">
        <w:rPr>
          <w:rFonts w:ascii="Times New Roman" w:eastAsia="Calibri" w:hAnsi="Times New Roman" w:cs="Times New Roman"/>
          <w:sz w:val="20"/>
          <w:szCs w:val="20"/>
          <w:lang w:val="hr-HR"/>
        </w:rPr>
        <w:t>Osiguravanje sredstava za nesmetan i siguran rad ustanove kroz nabavu razne opreme neophodne za funkcioniranje predškolske ustanove.</w:t>
      </w:r>
    </w:p>
    <w:p w:rsidR="009D0069" w:rsidRPr="00435A11" w:rsidRDefault="009D0069" w:rsidP="00A867A4">
      <w:pPr>
        <w:rPr>
          <w:lang w:val="hr-HR"/>
        </w:rPr>
      </w:pPr>
    </w:p>
    <w:p w:rsidR="00A34153" w:rsidRPr="001A7B4E" w:rsidRDefault="001A7B4E" w:rsidP="00B732E3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53981145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="00314FF5" w:rsidRPr="001A7B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A34153" w:rsidRPr="001A7B4E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9"/>
    </w:p>
    <w:p w:rsidR="00A34153" w:rsidRPr="003B1D76" w:rsidRDefault="009F54B2" w:rsidP="00A34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34153" w:rsidRPr="003B1D76">
        <w:rPr>
          <w:rFonts w:ascii="Times New Roman" w:hAnsi="Times New Roman" w:cs="Times New Roman"/>
          <w:b/>
        </w:rPr>
        <w:t>Članak</w:t>
      </w:r>
      <w:proofErr w:type="spellEnd"/>
      <w:r w:rsidR="00A34153" w:rsidRPr="003B1D76">
        <w:rPr>
          <w:rFonts w:ascii="Times New Roman" w:hAnsi="Times New Roman" w:cs="Times New Roman"/>
          <w:b/>
        </w:rPr>
        <w:t xml:space="preserve"> </w:t>
      </w:r>
      <w:r w:rsidR="00113B09">
        <w:rPr>
          <w:rFonts w:ascii="Times New Roman" w:hAnsi="Times New Roman" w:cs="Times New Roman"/>
          <w:b/>
        </w:rPr>
        <w:t>4</w:t>
      </w:r>
      <w:r w:rsidR="00A34153" w:rsidRPr="003B1D76">
        <w:rPr>
          <w:rFonts w:ascii="Times New Roman" w:hAnsi="Times New Roman" w:cs="Times New Roman"/>
          <w:b/>
        </w:rPr>
        <w:t>.</w:t>
      </w:r>
    </w:p>
    <w:p w:rsidR="00A34153" w:rsidRPr="003B1D76" w:rsidRDefault="00133146" w:rsidP="006907DE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Financijski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plan </w:t>
      </w:r>
      <w:proofErr w:type="spellStart"/>
      <w:r>
        <w:rPr>
          <w:rFonts w:ascii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odinu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projekcije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7537C2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odinu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37C2">
        <w:rPr>
          <w:rFonts w:ascii="Times New Roman" w:hAnsi="Times New Roman" w:cs="Times New Roman"/>
          <w:sz w:val="20"/>
          <w:szCs w:val="20"/>
        </w:rPr>
        <w:t xml:space="preserve"> stupa</w:t>
      </w:r>
      <w:proofErr w:type="gram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snagu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01.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siječnja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202</w:t>
      </w:r>
      <w:r w:rsidR="004401A0">
        <w:rPr>
          <w:rFonts w:ascii="Times New Roman" w:hAnsi="Times New Roman" w:cs="Times New Roman"/>
          <w:sz w:val="20"/>
          <w:szCs w:val="20"/>
        </w:rPr>
        <w:t>4</w:t>
      </w:r>
      <w:r w:rsidR="007537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proofErr w:type="gramStart"/>
      <w:r w:rsidR="007537C2">
        <w:rPr>
          <w:rFonts w:ascii="Times New Roman" w:hAnsi="Times New Roman" w:cs="Times New Roman"/>
          <w:sz w:val="20"/>
          <w:szCs w:val="20"/>
        </w:rPr>
        <w:t>objavljuje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službenim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stranicama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7C2">
        <w:rPr>
          <w:rFonts w:ascii="Times New Roman" w:hAnsi="Times New Roman" w:cs="Times New Roman"/>
          <w:sz w:val="20"/>
          <w:szCs w:val="20"/>
        </w:rPr>
        <w:t>ustanove</w:t>
      </w:r>
      <w:proofErr w:type="spellEnd"/>
      <w:r w:rsidR="007537C2">
        <w:rPr>
          <w:rFonts w:ascii="Times New Roman" w:hAnsi="Times New Roman" w:cs="Times New Roman"/>
          <w:sz w:val="20"/>
          <w:szCs w:val="20"/>
        </w:rPr>
        <w:t xml:space="preserve">. 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153" w:rsidRPr="003B1D76" w:rsidRDefault="00D43120" w:rsidP="006907DE">
      <w:pPr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br/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KLASA: </w:t>
      </w:r>
      <w:r w:rsidR="00435A11">
        <w:rPr>
          <w:rFonts w:ascii="Times New Roman" w:hAnsi="Times New Roman" w:cs="Times New Roman"/>
          <w:sz w:val="20"/>
          <w:szCs w:val="20"/>
        </w:rPr>
        <w:t>400-02/23-01/01</w:t>
      </w:r>
      <w:bookmarkStart w:id="20" w:name="_GoBack"/>
      <w:bookmarkEnd w:id="20"/>
    </w:p>
    <w:p w:rsidR="00A34153" w:rsidRPr="003B1D76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t xml:space="preserve">URBROJ: </w:t>
      </w:r>
      <w:r w:rsidR="00435A11">
        <w:rPr>
          <w:rFonts w:ascii="Times New Roman" w:hAnsi="Times New Roman" w:cs="Times New Roman"/>
          <w:sz w:val="20"/>
          <w:szCs w:val="20"/>
        </w:rPr>
        <w:t>2105-5-13-8</w:t>
      </w:r>
    </w:p>
    <w:p w:rsidR="00FD2CB3" w:rsidRPr="00435A11" w:rsidRDefault="00A34153" w:rsidP="006907DE">
      <w:pPr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435A11">
        <w:rPr>
          <w:rFonts w:ascii="Times New Roman" w:hAnsi="Times New Roman" w:cs="Times New Roman"/>
          <w:sz w:val="20"/>
          <w:szCs w:val="20"/>
          <w:lang w:val="it-IT"/>
        </w:rPr>
        <w:t>Umag</w:t>
      </w:r>
      <w:proofErr w:type="spellEnd"/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="00435A11" w:rsidRPr="00435A11">
        <w:rPr>
          <w:rFonts w:ascii="Times New Roman" w:hAnsi="Times New Roman" w:cs="Times New Roman"/>
          <w:sz w:val="20"/>
          <w:szCs w:val="20"/>
          <w:lang w:val="it-IT"/>
        </w:rPr>
        <w:t>20.12.2023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                                                          </w:t>
      </w:r>
      <w:r w:rsidR="009F54B2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</w:t>
      </w:r>
      <w:r w:rsidR="00FD2CB3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UPRAVNO VIJEĆE </w:t>
      </w:r>
    </w:p>
    <w:p w:rsidR="00FD2CB3" w:rsidRPr="00435A11" w:rsidRDefault="00FD2CB3" w:rsidP="006907DE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PREDSJEDNI</w:t>
      </w:r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t>CA</w:t>
      </w:r>
      <w:r w:rsidR="009F54B2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A34153" w:rsidRPr="00435A11" w:rsidRDefault="00FD2CB3" w:rsidP="002745B0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</w:t>
      </w:r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   </w:t>
      </w:r>
      <w:proofErr w:type="spellStart"/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t>Antonela</w:t>
      </w:r>
      <w:proofErr w:type="spellEnd"/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t>Degrassi</w:t>
      </w:r>
      <w:proofErr w:type="spellEnd"/>
      <w:r w:rsidR="009D0069" w:rsidRPr="00435A11">
        <w:rPr>
          <w:rFonts w:ascii="Times New Roman" w:hAnsi="Times New Roman" w:cs="Times New Roman"/>
          <w:sz w:val="20"/>
          <w:szCs w:val="20"/>
          <w:lang w:val="it-IT"/>
        </w:rPr>
        <w:br/>
      </w:r>
      <w:r w:rsidR="00A34153" w:rsidRPr="00435A11">
        <w:rPr>
          <w:rFonts w:ascii="Times New Roman" w:hAnsi="Times New Roman" w:cs="Times New Roman"/>
          <w:sz w:val="20"/>
          <w:szCs w:val="20"/>
          <w:lang w:val="it-IT"/>
        </w:rPr>
        <w:br/>
        <w:t xml:space="preserve">                                                                                                                                                                               </w:t>
      </w:r>
      <w:r w:rsidR="00FB1A7F" w:rsidRPr="00435A11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</w:p>
    <w:sectPr w:rsidR="00A34153" w:rsidRPr="00435A11" w:rsidSect="007F7390">
      <w:pgSz w:w="16838" w:h="11906" w:orient="landscape"/>
      <w:pgMar w:top="284" w:right="1670" w:bottom="720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3F" w:rsidRDefault="00010B3F" w:rsidP="004462EC">
      <w:pPr>
        <w:spacing w:after="0" w:line="240" w:lineRule="auto"/>
      </w:pPr>
      <w:r>
        <w:separator/>
      </w:r>
    </w:p>
  </w:endnote>
  <w:endnote w:type="continuationSeparator" w:id="0">
    <w:p w:rsidR="00010B3F" w:rsidRDefault="00010B3F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879278"/>
      <w:docPartObj>
        <w:docPartGallery w:val="Page Numbers (Bottom of Page)"/>
        <w:docPartUnique/>
      </w:docPartObj>
    </w:sdtPr>
    <w:sdtEndPr/>
    <w:sdtContent>
      <w:p w:rsidR="000C758E" w:rsidRDefault="000C75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11" w:rsidRPr="00435A11">
          <w:rPr>
            <w:noProof/>
            <w:lang w:val="hr-HR"/>
          </w:rPr>
          <w:t>12</w:t>
        </w:r>
        <w:r>
          <w:fldChar w:fldCharType="end"/>
        </w:r>
      </w:p>
    </w:sdtContent>
  </w:sdt>
  <w:p w:rsidR="000C758E" w:rsidRDefault="000C75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3F" w:rsidRDefault="00010B3F" w:rsidP="004462EC">
      <w:pPr>
        <w:spacing w:after="0" w:line="240" w:lineRule="auto"/>
      </w:pPr>
      <w:r>
        <w:separator/>
      </w:r>
    </w:p>
  </w:footnote>
  <w:footnote w:type="continuationSeparator" w:id="0">
    <w:p w:rsidR="00010B3F" w:rsidRDefault="00010B3F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BB"/>
    <w:multiLevelType w:val="hybridMultilevel"/>
    <w:tmpl w:val="6C88F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89D"/>
    <w:multiLevelType w:val="hybridMultilevel"/>
    <w:tmpl w:val="2D56C028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4ED"/>
    <w:multiLevelType w:val="hybridMultilevel"/>
    <w:tmpl w:val="10DC0AA6"/>
    <w:lvl w:ilvl="0" w:tplc="88FE0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445E"/>
    <w:multiLevelType w:val="hybridMultilevel"/>
    <w:tmpl w:val="6174F2CA"/>
    <w:lvl w:ilvl="0" w:tplc="A836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3254"/>
    <w:multiLevelType w:val="hybridMultilevel"/>
    <w:tmpl w:val="6E28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CCF"/>
    <w:multiLevelType w:val="hybridMultilevel"/>
    <w:tmpl w:val="353A70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33E4"/>
    <w:multiLevelType w:val="hybridMultilevel"/>
    <w:tmpl w:val="6F00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4EF1"/>
    <w:multiLevelType w:val="hybridMultilevel"/>
    <w:tmpl w:val="78329D4A"/>
    <w:lvl w:ilvl="0" w:tplc="D846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711"/>
    <w:multiLevelType w:val="hybridMultilevel"/>
    <w:tmpl w:val="3DB2503A"/>
    <w:lvl w:ilvl="0" w:tplc="C808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360"/>
    <w:multiLevelType w:val="hybridMultilevel"/>
    <w:tmpl w:val="991ADEC4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646E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3B28"/>
    <w:multiLevelType w:val="hybridMultilevel"/>
    <w:tmpl w:val="FFE0E08A"/>
    <w:lvl w:ilvl="0" w:tplc="17A690A2">
      <w:start w:val="1"/>
      <w:numFmt w:val="upperLetter"/>
      <w:lvlText w:val="%1."/>
      <w:lvlJc w:val="left"/>
      <w:pPr>
        <w:ind w:left="607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6795" w:hanging="360"/>
      </w:pPr>
    </w:lvl>
    <w:lvl w:ilvl="2" w:tplc="0809001B" w:tentative="1">
      <w:start w:val="1"/>
      <w:numFmt w:val="lowerRoman"/>
      <w:lvlText w:val="%3."/>
      <w:lvlJc w:val="right"/>
      <w:pPr>
        <w:ind w:left="7515" w:hanging="180"/>
      </w:pPr>
    </w:lvl>
    <w:lvl w:ilvl="3" w:tplc="0809000F" w:tentative="1">
      <w:start w:val="1"/>
      <w:numFmt w:val="decimal"/>
      <w:lvlText w:val="%4."/>
      <w:lvlJc w:val="left"/>
      <w:pPr>
        <w:ind w:left="8235" w:hanging="360"/>
      </w:pPr>
    </w:lvl>
    <w:lvl w:ilvl="4" w:tplc="08090019" w:tentative="1">
      <w:start w:val="1"/>
      <w:numFmt w:val="lowerLetter"/>
      <w:lvlText w:val="%5."/>
      <w:lvlJc w:val="left"/>
      <w:pPr>
        <w:ind w:left="8955" w:hanging="360"/>
      </w:pPr>
    </w:lvl>
    <w:lvl w:ilvl="5" w:tplc="0809001B" w:tentative="1">
      <w:start w:val="1"/>
      <w:numFmt w:val="lowerRoman"/>
      <w:lvlText w:val="%6."/>
      <w:lvlJc w:val="right"/>
      <w:pPr>
        <w:ind w:left="9675" w:hanging="180"/>
      </w:pPr>
    </w:lvl>
    <w:lvl w:ilvl="6" w:tplc="0809000F" w:tentative="1">
      <w:start w:val="1"/>
      <w:numFmt w:val="decimal"/>
      <w:lvlText w:val="%7."/>
      <w:lvlJc w:val="left"/>
      <w:pPr>
        <w:ind w:left="10395" w:hanging="360"/>
      </w:pPr>
    </w:lvl>
    <w:lvl w:ilvl="7" w:tplc="08090019" w:tentative="1">
      <w:start w:val="1"/>
      <w:numFmt w:val="lowerLetter"/>
      <w:lvlText w:val="%8."/>
      <w:lvlJc w:val="left"/>
      <w:pPr>
        <w:ind w:left="11115" w:hanging="360"/>
      </w:pPr>
    </w:lvl>
    <w:lvl w:ilvl="8" w:tplc="08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3" w15:restartNumberingAfterBreak="0">
    <w:nsid w:val="47386ECD"/>
    <w:multiLevelType w:val="hybridMultilevel"/>
    <w:tmpl w:val="B358B822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5099"/>
    <w:multiLevelType w:val="hybridMultilevel"/>
    <w:tmpl w:val="44C6CC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6197"/>
    <w:multiLevelType w:val="hybridMultilevel"/>
    <w:tmpl w:val="7D385FC4"/>
    <w:lvl w:ilvl="0" w:tplc="6366D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31FF0"/>
    <w:multiLevelType w:val="hybridMultilevel"/>
    <w:tmpl w:val="AC388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007E2"/>
    <w:multiLevelType w:val="hybridMultilevel"/>
    <w:tmpl w:val="0FDA9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26CD"/>
    <w:multiLevelType w:val="hybridMultilevel"/>
    <w:tmpl w:val="E91A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911812"/>
    <w:multiLevelType w:val="hybridMultilevel"/>
    <w:tmpl w:val="3416C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0BF5C2E"/>
    <w:multiLevelType w:val="hybridMultilevel"/>
    <w:tmpl w:val="8906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1EC8"/>
    <w:multiLevelType w:val="hybridMultilevel"/>
    <w:tmpl w:val="AA1EDD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6B93"/>
    <w:multiLevelType w:val="hybridMultilevel"/>
    <w:tmpl w:val="31F4D104"/>
    <w:lvl w:ilvl="0" w:tplc="13B0C0A0">
      <w:start w:val="1"/>
      <w:numFmt w:val="lowerLetter"/>
      <w:lvlText w:val="%1."/>
      <w:lvlJc w:val="left"/>
      <w:pPr>
        <w:ind w:left="571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435" w:hanging="360"/>
      </w:pPr>
    </w:lvl>
    <w:lvl w:ilvl="2" w:tplc="0809001B" w:tentative="1">
      <w:start w:val="1"/>
      <w:numFmt w:val="lowerRoman"/>
      <w:lvlText w:val="%3."/>
      <w:lvlJc w:val="right"/>
      <w:pPr>
        <w:ind w:left="7155" w:hanging="180"/>
      </w:pPr>
    </w:lvl>
    <w:lvl w:ilvl="3" w:tplc="0809000F" w:tentative="1">
      <w:start w:val="1"/>
      <w:numFmt w:val="decimal"/>
      <w:lvlText w:val="%4."/>
      <w:lvlJc w:val="left"/>
      <w:pPr>
        <w:ind w:left="7875" w:hanging="360"/>
      </w:pPr>
    </w:lvl>
    <w:lvl w:ilvl="4" w:tplc="08090019" w:tentative="1">
      <w:start w:val="1"/>
      <w:numFmt w:val="lowerLetter"/>
      <w:lvlText w:val="%5."/>
      <w:lvlJc w:val="left"/>
      <w:pPr>
        <w:ind w:left="8595" w:hanging="360"/>
      </w:pPr>
    </w:lvl>
    <w:lvl w:ilvl="5" w:tplc="0809001B" w:tentative="1">
      <w:start w:val="1"/>
      <w:numFmt w:val="lowerRoman"/>
      <w:lvlText w:val="%6."/>
      <w:lvlJc w:val="right"/>
      <w:pPr>
        <w:ind w:left="9315" w:hanging="180"/>
      </w:pPr>
    </w:lvl>
    <w:lvl w:ilvl="6" w:tplc="0809000F" w:tentative="1">
      <w:start w:val="1"/>
      <w:numFmt w:val="decimal"/>
      <w:lvlText w:val="%7."/>
      <w:lvlJc w:val="left"/>
      <w:pPr>
        <w:ind w:left="10035" w:hanging="360"/>
      </w:pPr>
    </w:lvl>
    <w:lvl w:ilvl="7" w:tplc="08090019" w:tentative="1">
      <w:start w:val="1"/>
      <w:numFmt w:val="lowerLetter"/>
      <w:lvlText w:val="%8."/>
      <w:lvlJc w:val="left"/>
      <w:pPr>
        <w:ind w:left="10755" w:hanging="360"/>
      </w:pPr>
    </w:lvl>
    <w:lvl w:ilvl="8" w:tplc="08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25" w15:restartNumberingAfterBreak="0">
    <w:nsid w:val="72213849"/>
    <w:multiLevelType w:val="hybridMultilevel"/>
    <w:tmpl w:val="65700F86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E4788"/>
    <w:multiLevelType w:val="hybridMultilevel"/>
    <w:tmpl w:val="8A2C5CEE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522D9"/>
    <w:multiLevelType w:val="hybridMultilevel"/>
    <w:tmpl w:val="C3FE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20"/>
  </w:num>
  <w:num w:numId="8">
    <w:abstractNumId w:val="24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22"/>
  </w:num>
  <w:num w:numId="15">
    <w:abstractNumId w:val="7"/>
  </w:num>
  <w:num w:numId="16">
    <w:abstractNumId w:val="11"/>
  </w:num>
  <w:num w:numId="17">
    <w:abstractNumId w:val="5"/>
  </w:num>
  <w:num w:numId="18">
    <w:abstractNumId w:val="18"/>
  </w:num>
  <w:num w:numId="19">
    <w:abstractNumId w:val="17"/>
  </w:num>
  <w:num w:numId="20">
    <w:abstractNumId w:val="27"/>
  </w:num>
  <w:num w:numId="21">
    <w:abstractNumId w:val="4"/>
  </w:num>
  <w:num w:numId="22">
    <w:abstractNumId w:val="21"/>
  </w:num>
  <w:num w:numId="23">
    <w:abstractNumId w:val="19"/>
  </w:num>
  <w:num w:numId="24">
    <w:abstractNumId w:val="13"/>
  </w:num>
  <w:num w:numId="25">
    <w:abstractNumId w:val="25"/>
  </w:num>
  <w:num w:numId="26">
    <w:abstractNumId w:val="2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0B3F"/>
    <w:rsid w:val="00011153"/>
    <w:rsid w:val="0001142B"/>
    <w:rsid w:val="00034695"/>
    <w:rsid w:val="00044844"/>
    <w:rsid w:val="00080C0A"/>
    <w:rsid w:val="000C758E"/>
    <w:rsid w:val="000D7E57"/>
    <w:rsid w:val="000F0EED"/>
    <w:rsid w:val="00113B09"/>
    <w:rsid w:val="001218C3"/>
    <w:rsid w:val="00133146"/>
    <w:rsid w:val="00141FD1"/>
    <w:rsid w:val="00196FBD"/>
    <w:rsid w:val="001A7B4E"/>
    <w:rsid w:val="001D0587"/>
    <w:rsid w:val="001E76DA"/>
    <w:rsid w:val="0021487E"/>
    <w:rsid w:val="00255502"/>
    <w:rsid w:val="00267D36"/>
    <w:rsid w:val="002745B0"/>
    <w:rsid w:val="002926D4"/>
    <w:rsid w:val="002957FC"/>
    <w:rsid w:val="002E6034"/>
    <w:rsid w:val="002F42F6"/>
    <w:rsid w:val="002F4CD5"/>
    <w:rsid w:val="003148E5"/>
    <w:rsid w:val="00314FF5"/>
    <w:rsid w:val="00316166"/>
    <w:rsid w:val="00326294"/>
    <w:rsid w:val="003306B5"/>
    <w:rsid w:val="0033188F"/>
    <w:rsid w:val="00345EF7"/>
    <w:rsid w:val="00390A9C"/>
    <w:rsid w:val="00395337"/>
    <w:rsid w:val="003B1D76"/>
    <w:rsid w:val="003B436E"/>
    <w:rsid w:val="003E022C"/>
    <w:rsid w:val="00420E1F"/>
    <w:rsid w:val="00427469"/>
    <w:rsid w:val="00435A11"/>
    <w:rsid w:val="00440062"/>
    <w:rsid w:val="004401A0"/>
    <w:rsid w:val="00440956"/>
    <w:rsid w:val="004462EC"/>
    <w:rsid w:val="00456A68"/>
    <w:rsid w:val="004621FD"/>
    <w:rsid w:val="004A7BC9"/>
    <w:rsid w:val="004C09A2"/>
    <w:rsid w:val="004C11A8"/>
    <w:rsid w:val="004D05AF"/>
    <w:rsid w:val="004D2849"/>
    <w:rsid w:val="004E258F"/>
    <w:rsid w:val="00504FCF"/>
    <w:rsid w:val="005078EC"/>
    <w:rsid w:val="00556AB8"/>
    <w:rsid w:val="00573A2A"/>
    <w:rsid w:val="005749C0"/>
    <w:rsid w:val="005B30E3"/>
    <w:rsid w:val="005D4347"/>
    <w:rsid w:val="005D6F53"/>
    <w:rsid w:val="005E08CB"/>
    <w:rsid w:val="005E1E11"/>
    <w:rsid w:val="005E4875"/>
    <w:rsid w:val="005E5FB7"/>
    <w:rsid w:val="005F1051"/>
    <w:rsid w:val="005F6210"/>
    <w:rsid w:val="00645CEF"/>
    <w:rsid w:val="00651CB3"/>
    <w:rsid w:val="006526F0"/>
    <w:rsid w:val="00671CC6"/>
    <w:rsid w:val="00676576"/>
    <w:rsid w:val="006907DE"/>
    <w:rsid w:val="00696520"/>
    <w:rsid w:val="006B62A3"/>
    <w:rsid w:val="006D6D00"/>
    <w:rsid w:val="006E01D7"/>
    <w:rsid w:val="00702261"/>
    <w:rsid w:val="0074705E"/>
    <w:rsid w:val="007537C2"/>
    <w:rsid w:val="00776F6C"/>
    <w:rsid w:val="00780D8E"/>
    <w:rsid w:val="00797826"/>
    <w:rsid w:val="007A08AF"/>
    <w:rsid w:val="007A160F"/>
    <w:rsid w:val="007C45E6"/>
    <w:rsid w:val="007F0EB0"/>
    <w:rsid w:val="007F7390"/>
    <w:rsid w:val="007F75EC"/>
    <w:rsid w:val="008113EB"/>
    <w:rsid w:val="008208EA"/>
    <w:rsid w:val="00822B87"/>
    <w:rsid w:val="00833233"/>
    <w:rsid w:val="008836B2"/>
    <w:rsid w:val="008D460E"/>
    <w:rsid w:val="0099305A"/>
    <w:rsid w:val="00995114"/>
    <w:rsid w:val="009A28A1"/>
    <w:rsid w:val="009D0069"/>
    <w:rsid w:val="009E0BA2"/>
    <w:rsid w:val="009F03A8"/>
    <w:rsid w:val="009F04EE"/>
    <w:rsid w:val="009F54B2"/>
    <w:rsid w:val="00A33FB0"/>
    <w:rsid w:val="00A34153"/>
    <w:rsid w:val="00A3605A"/>
    <w:rsid w:val="00A867A4"/>
    <w:rsid w:val="00A963C3"/>
    <w:rsid w:val="00AB4872"/>
    <w:rsid w:val="00AB541D"/>
    <w:rsid w:val="00AC7A71"/>
    <w:rsid w:val="00AF1743"/>
    <w:rsid w:val="00AF70AD"/>
    <w:rsid w:val="00B1063B"/>
    <w:rsid w:val="00B21B7A"/>
    <w:rsid w:val="00B42F9D"/>
    <w:rsid w:val="00B46920"/>
    <w:rsid w:val="00B732E3"/>
    <w:rsid w:val="00B750FF"/>
    <w:rsid w:val="00B842B4"/>
    <w:rsid w:val="00BA3004"/>
    <w:rsid w:val="00BE2D48"/>
    <w:rsid w:val="00BE6556"/>
    <w:rsid w:val="00C0375D"/>
    <w:rsid w:val="00C26B57"/>
    <w:rsid w:val="00C30A16"/>
    <w:rsid w:val="00C41453"/>
    <w:rsid w:val="00C570F4"/>
    <w:rsid w:val="00C91A64"/>
    <w:rsid w:val="00CA1664"/>
    <w:rsid w:val="00CA7D40"/>
    <w:rsid w:val="00CC1DB8"/>
    <w:rsid w:val="00CC7E51"/>
    <w:rsid w:val="00CF53F4"/>
    <w:rsid w:val="00D43120"/>
    <w:rsid w:val="00D8391D"/>
    <w:rsid w:val="00DA2CDD"/>
    <w:rsid w:val="00DA44BA"/>
    <w:rsid w:val="00DA7715"/>
    <w:rsid w:val="00DB4EAB"/>
    <w:rsid w:val="00DD1E85"/>
    <w:rsid w:val="00DD7AA9"/>
    <w:rsid w:val="00DF2BD3"/>
    <w:rsid w:val="00E01CC0"/>
    <w:rsid w:val="00E10354"/>
    <w:rsid w:val="00E24BCA"/>
    <w:rsid w:val="00E34F1D"/>
    <w:rsid w:val="00E41D00"/>
    <w:rsid w:val="00E420A9"/>
    <w:rsid w:val="00E429F4"/>
    <w:rsid w:val="00E477B7"/>
    <w:rsid w:val="00E54075"/>
    <w:rsid w:val="00E63AD1"/>
    <w:rsid w:val="00E81990"/>
    <w:rsid w:val="00E854F3"/>
    <w:rsid w:val="00E92A83"/>
    <w:rsid w:val="00EC0A08"/>
    <w:rsid w:val="00EC3256"/>
    <w:rsid w:val="00EE4F05"/>
    <w:rsid w:val="00F02180"/>
    <w:rsid w:val="00F02E3C"/>
    <w:rsid w:val="00F54AE9"/>
    <w:rsid w:val="00F6708F"/>
    <w:rsid w:val="00F97DE5"/>
    <w:rsid w:val="00FA6028"/>
    <w:rsid w:val="00FB1A7F"/>
    <w:rsid w:val="00FB3AD2"/>
    <w:rsid w:val="00FB7F02"/>
    <w:rsid w:val="00FC296A"/>
    <w:rsid w:val="00FC69AC"/>
    <w:rsid w:val="00FD04FC"/>
    <w:rsid w:val="00FD2CB3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56E7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53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EC"/>
  </w:style>
  <w:style w:type="paragraph" w:styleId="Podnoje">
    <w:name w:val="footer"/>
    <w:basedOn w:val="Normal"/>
    <w:link w:val="Podno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EC"/>
  </w:style>
  <w:style w:type="paragraph" w:styleId="Tekstbalonia">
    <w:name w:val="Balloon Text"/>
    <w:basedOn w:val="Normal"/>
    <w:link w:val="Tekstbalonia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44844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749C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753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B732E3"/>
    <w:pPr>
      <w:spacing w:after="100"/>
      <w:ind w:left="440"/>
    </w:pPr>
  </w:style>
  <w:style w:type="character" w:customStyle="1" w:styleId="OdlomakpopisaChar">
    <w:name w:val="Odlomak popisa Char"/>
    <w:link w:val="Odlomakpopisa"/>
    <w:uiPriority w:val="34"/>
    <w:locked/>
    <w:rsid w:val="00E41D00"/>
  </w:style>
  <w:style w:type="paragraph" w:customStyle="1" w:styleId="REBALANSNASLOV">
    <w:name w:val="REBALANS NASLOV"/>
    <w:basedOn w:val="Normal"/>
    <w:qFormat/>
    <w:rsid w:val="00A867A4"/>
    <w:pPr>
      <w:spacing w:after="200" w:line="276" w:lineRule="auto"/>
      <w:jc w:val="center"/>
    </w:pPr>
    <w:rPr>
      <w:rFonts w:ascii="Times New Roman" w:eastAsiaTheme="minorEastAsia" w:hAnsi="Times New Roman" w:cs="Times New Roman"/>
      <w:b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C5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E39B-FA5B-4A21-9EC4-A53A214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15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Sanja Radovčić</cp:lastModifiedBy>
  <cp:revision>49</cp:revision>
  <cp:lastPrinted>2023-12-20T11:38:00Z</cp:lastPrinted>
  <dcterms:created xsi:type="dcterms:W3CDTF">2022-03-07T10:47:00Z</dcterms:created>
  <dcterms:modified xsi:type="dcterms:W3CDTF">2023-12-22T09:33:00Z</dcterms:modified>
</cp:coreProperties>
</file>